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page" w:horzAnchor="margin" w:tblpXSpec="center" w:tblpY="36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A4256D" w:rsidTr="00A4256D">
        <w:tc>
          <w:tcPr>
            <w:tcW w:w="3544" w:type="dxa"/>
          </w:tcPr>
          <w:p w:rsidR="00A4256D" w:rsidRDefault="00A4256D" w:rsidP="00A4256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817A56" wp14:editId="4D3F17C6">
                  <wp:extent cx="1553653" cy="1506573"/>
                  <wp:effectExtent l="0" t="0" r="8890" b="0"/>
                  <wp:docPr id="1" name="Picture 8" descr="C:\Users\admin\Desktop\значок 44 м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C:\Users\admin\Desktop\значок 44 м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53" cy="15065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4256D" w:rsidRDefault="00A4256D" w:rsidP="00A42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4256D" w:rsidRPr="00A4256D" w:rsidRDefault="00A4256D" w:rsidP="00A42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25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 с углубленным изучением отдельных предметов» города Калуги</w:t>
            </w:r>
          </w:p>
        </w:tc>
      </w:tr>
    </w:tbl>
    <w:p w:rsidR="00A4256D" w:rsidRDefault="00A4256D" w:rsidP="00820F9F">
      <w:pPr>
        <w:rPr>
          <w:noProof/>
          <w:lang w:eastAsia="ru-RU"/>
        </w:rPr>
      </w:pPr>
    </w:p>
    <w:p w:rsidR="00A4256D" w:rsidRDefault="00A4256D" w:rsidP="00820F9F">
      <w:pPr>
        <w:rPr>
          <w:noProof/>
          <w:lang w:eastAsia="ru-RU"/>
        </w:rPr>
      </w:pPr>
    </w:p>
    <w:p w:rsidR="00A4256D" w:rsidRDefault="00A4256D" w:rsidP="00820F9F">
      <w:pPr>
        <w:rPr>
          <w:noProof/>
          <w:lang w:eastAsia="ru-RU"/>
        </w:rPr>
      </w:pPr>
    </w:p>
    <w:p w:rsidR="00AB5582" w:rsidRDefault="00AB5582" w:rsidP="00820F9F">
      <w:pPr>
        <w:rPr>
          <w:rFonts w:ascii="Times New Roman" w:hAnsi="Times New Roman" w:cs="Times New Roman"/>
          <w:b/>
          <w:sz w:val="24"/>
          <w:szCs w:val="24"/>
        </w:rPr>
      </w:pPr>
    </w:p>
    <w:p w:rsidR="00AB5582" w:rsidRDefault="00AB5582" w:rsidP="00820F9F">
      <w:pPr>
        <w:rPr>
          <w:rFonts w:ascii="Times New Roman" w:hAnsi="Times New Roman" w:cs="Times New Roman"/>
          <w:b/>
          <w:sz w:val="24"/>
          <w:szCs w:val="24"/>
        </w:rPr>
      </w:pPr>
    </w:p>
    <w:p w:rsidR="00AB5582" w:rsidRDefault="00AB5582" w:rsidP="00820F9F">
      <w:pPr>
        <w:rPr>
          <w:rFonts w:ascii="Times New Roman" w:hAnsi="Times New Roman" w:cs="Times New Roman"/>
          <w:b/>
          <w:sz w:val="24"/>
          <w:szCs w:val="24"/>
        </w:rPr>
      </w:pPr>
    </w:p>
    <w:p w:rsidR="00A45C6E" w:rsidRDefault="00A45C6E" w:rsidP="00AB5582">
      <w:pPr>
        <w:spacing w:after="0"/>
        <w:ind w:left="317" w:hanging="317"/>
        <w:jc w:val="center"/>
        <w:textAlignment w:val="baseline"/>
        <w:rPr>
          <w:rFonts w:ascii="Times New Roman" w:eastAsia="Fedra Sans Pro Light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AB5582" w:rsidRPr="00AB5582" w:rsidRDefault="00AB5582" w:rsidP="00AB5582">
      <w:pPr>
        <w:spacing w:after="0"/>
        <w:ind w:left="317" w:hanging="31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82">
        <w:rPr>
          <w:rFonts w:ascii="Times New Roman" w:eastAsia="Fedra Sans Pro Light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СОЗДАНИЕ </w:t>
      </w:r>
    </w:p>
    <w:p w:rsidR="00AB5582" w:rsidRPr="00AB5582" w:rsidRDefault="00AB5582" w:rsidP="00AB5582">
      <w:pPr>
        <w:spacing w:after="0"/>
        <w:ind w:left="317" w:hanging="31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82">
        <w:rPr>
          <w:rFonts w:ascii="Times New Roman" w:eastAsia="Fedra Sans Pro Light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ЛИЧНОСТНО-РАЗВИВАЮЩЕЙ ОБРАЗОВАТЕЛЬНОЙ СРЕДЫ </w:t>
      </w:r>
    </w:p>
    <w:p w:rsidR="00AB5582" w:rsidRPr="00AB5582" w:rsidRDefault="00AB5582" w:rsidP="00AB5582">
      <w:pPr>
        <w:spacing w:after="0"/>
        <w:ind w:left="317" w:hanging="31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82">
        <w:rPr>
          <w:rFonts w:ascii="Times New Roman" w:eastAsia="Fedra Sans Pro Light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ПОСРЕДСТВОМ КОНВЕРГЕНТНОГО ОБРАЗОВАНИЯ И ВОСПИТАНИЯ</w:t>
      </w:r>
    </w:p>
    <w:p w:rsidR="00AB5582" w:rsidRPr="00A45C6E" w:rsidRDefault="00516782" w:rsidP="00A45C6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A45C6E">
        <w:rPr>
          <w:rFonts w:ascii="Times New Roman" w:hAnsi="Times New Roman" w:cs="Times New Roman"/>
          <w:sz w:val="28"/>
          <w:szCs w:val="28"/>
        </w:rPr>
        <w:t>годы реализации 202</w:t>
      </w:r>
      <w:r w:rsidR="00A45C6E" w:rsidRPr="00A45C6E">
        <w:rPr>
          <w:rFonts w:ascii="Times New Roman" w:hAnsi="Times New Roman" w:cs="Times New Roman"/>
          <w:sz w:val="28"/>
          <w:szCs w:val="28"/>
        </w:rPr>
        <w:t>1</w:t>
      </w:r>
      <w:r w:rsidRPr="00A45C6E">
        <w:rPr>
          <w:rFonts w:ascii="Times New Roman" w:hAnsi="Times New Roman" w:cs="Times New Roman"/>
          <w:sz w:val="28"/>
          <w:szCs w:val="28"/>
        </w:rPr>
        <w:t>-2023</w:t>
      </w:r>
    </w:p>
    <w:p w:rsidR="00AB5582" w:rsidRDefault="00AB5582" w:rsidP="00AB5582">
      <w:pPr>
        <w:kinsoku w:val="0"/>
        <w:overflowPunct w:val="0"/>
        <w:spacing w:after="0" w:line="240" w:lineRule="auto"/>
        <w:textAlignment w:val="baseline"/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</w:pPr>
    </w:p>
    <w:p w:rsidR="00AB5582" w:rsidRDefault="00AB5582" w:rsidP="00AB5582">
      <w:pPr>
        <w:kinsoku w:val="0"/>
        <w:overflowPunct w:val="0"/>
        <w:spacing w:after="0" w:line="240" w:lineRule="auto"/>
        <w:textAlignment w:val="baseline"/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</w:pPr>
    </w:p>
    <w:p w:rsidR="00AB5582" w:rsidRDefault="00AB5582" w:rsidP="00AB5582">
      <w:pPr>
        <w:kinsoku w:val="0"/>
        <w:overflowPunct w:val="0"/>
        <w:spacing w:after="0" w:line="240" w:lineRule="auto"/>
        <w:textAlignment w:val="baseline"/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</w:pPr>
    </w:p>
    <w:p w:rsidR="00AB5582" w:rsidRDefault="00AB5582" w:rsidP="00AB5582">
      <w:pPr>
        <w:kinsoku w:val="0"/>
        <w:overflowPunct w:val="0"/>
        <w:spacing w:after="0" w:line="240" w:lineRule="auto"/>
        <w:textAlignment w:val="baseline"/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</w:pPr>
    </w:p>
    <w:p w:rsidR="00A45C6E" w:rsidRDefault="00A45C6E" w:rsidP="00AB5582">
      <w:pPr>
        <w:kinsoku w:val="0"/>
        <w:overflowPunct w:val="0"/>
        <w:spacing w:after="0" w:line="240" w:lineRule="auto"/>
        <w:textAlignment w:val="baseline"/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</w:pPr>
    </w:p>
    <w:p w:rsidR="00A45C6E" w:rsidRDefault="00A45C6E" w:rsidP="00AB5582">
      <w:pPr>
        <w:kinsoku w:val="0"/>
        <w:overflowPunct w:val="0"/>
        <w:spacing w:after="0" w:line="240" w:lineRule="auto"/>
        <w:textAlignment w:val="baseline"/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</w:pPr>
    </w:p>
    <w:p w:rsidR="00A45C6E" w:rsidRDefault="00A45C6E" w:rsidP="00AB5582">
      <w:pPr>
        <w:kinsoku w:val="0"/>
        <w:overflowPunct w:val="0"/>
        <w:spacing w:after="0" w:line="240" w:lineRule="auto"/>
        <w:textAlignment w:val="baseline"/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</w:pPr>
    </w:p>
    <w:p w:rsidR="00A45C6E" w:rsidRDefault="00A45C6E" w:rsidP="00AB5582">
      <w:pPr>
        <w:kinsoku w:val="0"/>
        <w:overflowPunct w:val="0"/>
        <w:spacing w:after="0" w:line="240" w:lineRule="auto"/>
        <w:textAlignment w:val="baseline"/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</w:pPr>
    </w:p>
    <w:p w:rsidR="00A45C6E" w:rsidRDefault="00A45C6E" w:rsidP="00AB5582">
      <w:pPr>
        <w:kinsoku w:val="0"/>
        <w:overflowPunct w:val="0"/>
        <w:spacing w:after="0" w:line="240" w:lineRule="auto"/>
        <w:textAlignment w:val="baseline"/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</w:pPr>
    </w:p>
    <w:p w:rsidR="00A45C6E" w:rsidRDefault="00A45C6E" w:rsidP="00AB5582">
      <w:pPr>
        <w:kinsoku w:val="0"/>
        <w:overflowPunct w:val="0"/>
        <w:spacing w:after="0" w:line="240" w:lineRule="auto"/>
        <w:textAlignment w:val="baseline"/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</w:pPr>
    </w:p>
    <w:p w:rsidR="00A45C6E" w:rsidRDefault="00A45C6E" w:rsidP="00AB5582">
      <w:pPr>
        <w:kinsoku w:val="0"/>
        <w:overflowPunct w:val="0"/>
        <w:spacing w:after="0" w:line="240" w:lineRule="auto"/>
        <w:textAlignment w:val="baseline"/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</w:pPr>
    </w:p>
    <w:p w:rsidR="00AB5582" w:rsidRPr="00AB5582" w:rsidRDefault="00AB5582" w:rsidP="00AB558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82"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  <w:t>АВТОРЫ:</w:t>
      </w:r>
    </w:p>
    <w:p w:rsidR="00AB5582" w:rsidRPr="00AB5582" w:rsidRDefault="00AB5582" w:rsidP="00AB558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582"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  <w:t>Чикалова</w:t>
      </w:r>
      <w:proofErr w:type="spellEnd"/>
      <w:r w:rsidRPr="00AB5582"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  <w:t xml:space="preserve"> М.А., директор школы</w:t>
      </w:r>
    </w:p>
    <w:p w:rsidR="00AB5582" w:rsidRPr="00AB5582" w:rsidRDefault="00AB5582" w:rsidP="00AB558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582"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  <w:t>Чолахсаева</w:t>
      </w:r>
      <w:proofErr w:type="spellEnd"/>
      <w:r w:rsidRPr="00AB5582"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  <w:t xml:space="preserve"> Е.В., заместитель директора по учебно-воспитательной работе;</w:t>
      </w:r>
    </w:p>
    <w:p w:rsidR="00AB5582" w:rsidRPr="00AB5582" w:rsidRDefault="00AB5582" w:rsidP="00AB558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82"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  <w:t>Кучина Н.</w:t>
      </w:r>
      <w:proofErr w:type="gramStart"/>
      <w:r w:rsidRPr="00AB5582"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  <w:t>В</w:t>
      </w:r>
      <w:proofErr w:type="gramEnd"/>
      <w:r w:rsidRPr="00AB5582"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  <w:t xml:space="preserve">,, </w:t>
      </w:r>
      <w:proofErr w:type="gramStart"/>
      <w:r w:rsidRPr="00AB5582"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  <w:t>заместитель</w:t>
      </w:r>
      <w:proofErr w:type="gramEnd"/>
      <w:r w:rsidRPr="00AB5582"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  <w:t xml:space="preserve"> директора по воспитательной работе;</w:t>
      </w:r>
    </w:p>
    <w:p w:rsidR="00AB5582" w:rsidRPr="00AB5582" w:rsidRDefault="00AB5582" w:rsidP="00AB558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82">
        <w:rPr>
          <w:rFonts w:ascii="Fedra Sans Pro Book" w:eastAsia="+mn-ea" w:hAnsi="Fedra Sans Pro Book" w:cs="+mn-cs"/>
          <w:kern w:val="24"/>
          <w:sz w:val="24"/>
          <w:szCs w:val="24"/>
          <w:lang w:eastAsia="ru-RU"/>
        </w:rPr>
        <w:t>Мамаева Е.А., педагог-психолог</w:t>
      </w:r>
    </w:p>
    <w:p w:rsidR="00AB5582" w:rsidRPr="00AB5582" w:rsidRDefault="00AB5582" w:rsidP="00820F9F">
      <w:pPr>
        <w:rPr>
          <w:rFonts w:ascii="Times New Roman" w:hAnsi="Times New Roman" w:cs="Times New Roman"/>
          <w:b/>
          <w:sz w:val="24"/>
          <w:szCs w:val="24"/>
        </w:rPr>
      </w:pPr>
    </w:p>
    <w:p w:rsidR="00AB5582" w:rsidRPr="00AB5582" w:rsidRDefault="00AB5582" w:rsidP="00820F9F">
      <w:pPr>
        <w:rPr>
          <w:rFonts w:ascii="Times New Roman" w:hAnsi="Times New Roman" w:cs="Times New Roman"/>
          <w:b/>
          <w:sz w:val="24"/>
          <w:szCs w:val="24"/>
        </w:rPr>
      </w:pPr>
    </w:p>
    <w:p w:rsidR="00AB5582" w:rsidRPr="00AB5582" w:rsidRDefault="00AB5582" w:rsidP="00820F9F">
      <w:pPr>
        <w:rPr>
          <w:rFonts w:ascii="Times New Roman" w:hAnsi="Times New Roman" w:cs="Times New Roman"/>
          <w:b/>
          <w:sz w:val="24"/>
          <w:szCs w:val="24"/>
        </w:rPr>
      </w:pPr>
    </w:p>
    <w:p w:rsidR="00AB5582" w:rsidRDefault="00AB5582" w:rsidP="00820F9F">
      <w:pPr>
        <w:rPr>
          <w:rFonts w:ascii="Times New Roman" w:hAnsi="Times New Roman" w:cs="Times New Roman"/>
          <w:b/>
          <w:sz w:val="24"/>
          <w:szCs w:val="24"/>
        </w:rPr>
      </w:pPr>
    </w:p>
    <w:p w:rsidR="00AB5582" w:rsidRDefault="00AB5582" w:rsidP="00820F9F">
      <w:pPr>
        <w:rPr>
          <w:rFonts w:ascii="Times New Roman" w:hAnsi="Times New Roman" w:cs="Times New Roman"/>
          <w:b/>
          <w:sz w:val="24"/>
          <w:szCs w:val="24"/>
        </w:rPr>
      </w:pPr>
    </w:p>
    <w:p w:rsidR="00AB5582" w:rsidRDefault="00AB5582" w:rsidP="00820F9F">
      <w:pPr>
        <w:rPr>
          <w:rFonts w:ascii="Times New Roman" w:hAnsi="Times New Roman" w:cs="Times New Roman"/>
          <w:b/>
          <w:sz w:val="24"/>
          <w:szCs w:val="24"/>
        </w:rPr>
      </w:pPr>
    </w:p>
    <w:p w:rsidR="00A45C6E" w:rsidRPr="00A45C6E" w:rsidRDefault="00A45C6E" w:rsidP="00A45C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5C6E">
        <w:rPr>
          <w:rFonts w:ascii="Times New Roman" w:hAnsi="Times New Roman" w:cs="Times New Roman"/>
          <w:sz w:val="24"/>
          <w:szCs w:val="24"/>
        </w:rPr>
        <w:t>Калуга,</w:t>
      </w:r>
    </w:p>
    <w:p w:rsidR="00AB5582" w:rsidRPr="00A45C6E" w:rsidRDefault="00A45C6E" w:rsidP="00A45C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5C6E">
        <w:rPr>
          <w:rFonts w:ascii="Times New Roman" w:hAnsi="Times New Roman" w:cs="Times New Roman"/>
          <w:sz w:val="24"/>
          <w:szCs w:val="24"/>
        </w:rPr>
        <w:t>2021</w:t>
      </w:r>
    </w:p>
    <w:p w:rsidR="003718E8" w:rsidRPr="00AB5582" w:rsidRDefault="003718E8" w:rsidP="00AB5582">
      <w:pPr>
        <w:spacing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AB558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718E8" w:rsidRPr="00AB5582" w:rsidRDefault="003718E8" w:rsidP="00AB5582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B5582">
        <w:rPr>
          <w:rFonts w:ascii="Times New Roman" w:hAnsi="Times New Roman" w:cs="Times New Roman"/>
          <w:sz w:val="28"/>
          <w:szCs w:val="28"/>
        </w:rPr>
        <w:t>Введение………</w:t>
      </w:r>
      <w:r w:rsidR="00A4256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 </w:t>
      </w:r>
      <w:r w:rsidR="002E4263">
        <w:rPr>
          <w:rFonts w:ascii="Times New Roman" w:hAnsi="Times New Roman" w:cs="Times New Roman"/>
          <w:sz w:val="28"/>
          <w:szCs w:val="28"/>
        </w:rPr>
        <w:t xml:space="preserve"> </w:t>
      </w:r>
      <w:r w:rsidR="00A4256D">
        <w:rPr>
          <w:rFonts w:ascii="Times New Roman" w:hAnsi="Times New Roman" w:cs="Times New Roman"/>
          <w:sz w:val="28"/>
          <w:szCs w:val="28"/>
        </w:rPr>
        <w:t>2</w:t>
      </w:r>
    </w:p>
    <w:p w:rsidR="003718E8" w:rsidRPr="00AB5582" w:rsidRDefault="003718E8" w:rsidP="00AB5582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B5582">
        <w:rPr>
          <w:rFonts w:ascii="Times New Roman" w:hAnsi="Times New Roman" w:cs="Times New Roman"/>
          <w:sz w:val="28"/>
          <w:szCs w:val="28"/>
        </w:rPr>
        <w:t xml:space="preserve">1. Информационно-аналитическое обоснование проекта </w:t>
      </w:r>
      <w:r w:rsidR="00A4256D">
        <w:rPr>
          <w:rFonts w:ascii="Times New Roman" w:hAnsi="Times New Roman" w:cs="Times New Roman"/>
          <w:sz w:val="28"/>
          <w:szCs w:val="28"/>
        </w:rPr>
        <w:t xml:space="preserve">………………… </w:t>
      </w:r>
      <w:r w:rsidR="002E4263">
        <w:rPr>
          <w:rFonts w:ascii="Times New Roman" w:hAnsi="Times New Roman" w:cs="Times New Roman"/>
          <w:sz w:val="28"/>
          <w:szCs w:val="28"/>
        </w:rPr>
        <w:t xml:space="preserve"> </w:t>
      </w:r>
      <w:r w:rsidR="00A4256D">
        <w:rPr>
          <w:rFonts w:ascii="Times New Roman" w:hAnsi="Times New Roman" w:cs="Times New Roman"/>
          <w:sz w:val="28"/>
          <w:szCs w:val="28"/>
        </w:rPr>
        <w:t>3</w:t>
      </w:r>
    </w:p>
    <w:p w:rsidR="003718E8" w:rsidRPr="00AB5582" w:rsidRDefault="003718E8" w:rsidP="00AB5582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B5582">
        <w:rPr>
          <w:rFonts w:ascii="Times New Roman" w:hAnsi="Times New Roman" w:cs="Times New Roman"/>
          <w:sz w:val="28"/>
          <w:szCs w:val="28"/>
        </w:rPr>
        <w:t>1.1. Информационная справка о муниципальном бюджетном общеобразовательном учреждении «Средняя общеобразовательная школа № 10 с углубленным изучением отдельных предметов» г. Калуги и её среде ……</w:t>
      </w:r>
      <w:r w:rsidR="00A4256D">
        <w:rPr>
          <w:rFonts w:ascii="Times New Roman" w:hAnsi="Times New Roman" w:cs="Times New Roman"/>
          <w:sz w:val="28"/>
          <w:szCs w:val="28"/>
        </w:rPr>
        <w:t>……… 4</w:t>
      </w:r>
    </w:p>
    <w:p w:rsidR="003718E8" w:rsidRPr="00AB5582" w:rsidRDefault="003718E8" w:rsidP="00AB5582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B5582">
        <w:rPr>
          <w:rFonts w:ascii="Times New Roman" w:hAnsi="Times New Roman" w:cs="Times New Roman"/>
          <w:sz w:val="28"/>
          <w:szCs w:val="28"/>
        </w:rPr>
        <w:t>1.2. Использованные методы и процедуры анализа и прогнозирования Вывод</w:t>
      </w:r>
      <w:r w:rsidR="00AB5582">
        <w:rPr>
          <w:rFonts w:ascii="Times New Roman" w:hAnsi="Times New Roman" w:cs="Times New Roman"/>
          <w:sz w:val="28"/>
          <w:szCs w:val="28"/>
        </w:rPr>
        <w:t>ы</w:t>
      </w:r>
      <w:r w:rsidRPr="00AB5582">
        <w:rPr>
          <w:rFonts w:ascii="Times New Roman" w:hAnsi="Times New Roman" w:cs="Times New Roman"/>
          <w:sz w:val="28"/>
          <w:szCs w:val="28"/>
        </w:rPr>
        <w:t xml:space="preserve"> из анализа ……………………………</w:t>
      </w:r>
      <w:r w:rsidR="00A4256D">
        <w:rPr>
          <w:rFonts w:ascii="Times New Roman" w:hAnsi="Times New Roman" w:cs="Times New Roman"/>
          <w:sz w:val="28"/>
          <w:szCs w:val="28"/>
        </w:rPr>
        <w:t xml:space="preserve">……………………………………… </w:t>
      </w:r>
      <w:r w:rsidR="002E4263">
        <w:rPr>
          <w:rFonts w:ascii="Times New Roman" w:hAnsi="Times New Roman" w:cs="Times New Roman"/>
          <w:sz w:val="28"/>
          <w:szCs w:val="28"/>
        </w:rPr>
        <w:t>5</w:t>
      </w:r>
    </w:p>
    <w:p w:rsidR="003718E8" w:rsidRPr="00AB5582" w:rsidRDefault="003718E8" w:rsidP="00AB5582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B5582">
        <w:rPr>
          <w:rFonts w:ascii="Times New Roman" w:hAnsi="Times New Roman" w:cs="Times New Roman"/>
          <w:sz w:val="28"/>
          <w:szCs w:val="28"/>
        </w:rPr>
        <w:t xml:space="preserve">2. Целевой блок проекта </w:t>
      </w:r>
    </w:p>
    <w:p w:rsidR="003718E8" w:rsidRPr="00AB5582" w:rsidRDefault="003718E8" w:rsidP="00AB5582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B5582">
        <w:rPr>
          <w:rFonts w:ascii="Times New Roman" w:hAnsi="Times New Roman" w:cs="Times New Roman"/>
          <w:sz w:val="28"/>
          <w:szCs w:val="28"/>
        </w:rPr>
        <w:t>2.1. ЛРОС с новой конфигурацией типов (новой доминантой) и улучшенными показателями по характеристика</w:t>
      </w:r>
      <w:r w:rsidR="00992981" w:rsidRPr="00AB5582">
        <w:rPr>
          <w:rFonts w:ascii="Times New Roman" w:hAnsi="Times New Roman" w:cs="Times New Roman"/>
          <w:sz w:val="28"/>
          <w:szCs w:val="28"/>
        </w:rPr>
        <w:t>м</w:t>
      </w:r>
      <w:r w:rsidRPr="00AB5582">
        <w:rPr>
          <w:rFonts w:ascii="Times New Roman" w:hAnsi="Times New Roman" w:cs="Times New Roman"/>
          <w:sz w:val="28"/>
          <w:szCs w:val="28"/>
        </w:rPr>
        <w:t xml:space="preserve"> ……</w:t>
      </w:r>
      <w:r w:rsidR="00A4256D">
        <w:rPr>
          <w:rFonts w:ascii="Times New Roman" w:hAnsi="Times New Roman" w:cs="Times New Roman"/>
          <w:sz w:val="28"/>
          <w:szCs w:val="28"/>
        </w:rPr>
        <w:t>………………………......... 1</w:t>
      </w:r>
      <w:r w:rsidR="002E4263">
        <w:rPr>
          <w:rFonts w:ascii="Times New Roman" w:hAnsi="Times New Roman" w:cs="Times New Roman"/>
          <w:sz w:val="28"/>
          <w:szCs w:val="28"/>
        </w:rPr>
        <w:t>2</w:t>
      </w:r>
    </w:p>
    <w:p w:rsidR="003718E8" w:rsidRPr="00AB5582" w:rsidRDefault="003718E8" w:rsidP="00AB5582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B5582">
        <w:rPr>
          <w:rFonts w:ascii="Times New Roman" w:hAnsi="Times New Roman" w:cs="Times New Roman"/>
          <w:sz w:val="28"/>
          <w:szCs w:val="28"/>
        </w:rPr>
        <w:t>2.2. Новые возможности, создаваемых ЛРО</w:t>
      </w:r>
      <w:r w:rsidR="00992981" w:rsidRPr="00AB5582">
        <w:rPr>
          <w:rFonts w:ascii="Times New Roman" w:hAnsi="Times New Roman" w:cs="Times New Roman"/>
          <w:sz w:val="28"/>
          <w:szCs w:val="28"/>
        </w:rPr>
        <w:t xml:space="preserve">С в школе для детей и взрослых </w:t>
      </w:r>
      <w:r w:rsidRPr="00AB5582">
        <w:rPr>
          <w:rFonts w:ascii="Times New Roman" w:hAnsi="Times New Roman" w:cs="Times New Roman"/>
          <w:sz w:val="28"/>
          <w:szCs w:val="28"/>
        </w:rPr>
        <w:t>……….………</w:t>
      </w:r>
      <w:r w:rsidR="00AB55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A4256D">
        <w:rPr>
          <w:rFonts w:ascii="Times New Roman" w:hAnsi="Times New Roman" w:cs="Times New Roman"/>
          <w:sz w:val="28"/>
          <w:szCs w:val="28"/>
        </w:rPr>
        <w:t xml:space="preserve">  1</w:t>
      </w:r>
      <w:r w:rsidR="002E4263">
        <w:rPr>
          <w:rFonts w:ascii="Times New Roman" w:hAnsi="Times New Roman" w:cs="Times New Roman"/>
          <w:sz w:val="28"/>
          <w:szCs w:val="28"/>
        </w:rPr>
        <w:t>3</w:t>
      </w:r>
    </w:p>
    <w:p w:rsidR="003718E8" w:rsidRPr="00AB5582" w:rsidRDefault="003718E8" w:rsidP="00AB5582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B5582">
        <w:rPr>
          <w:rFonts w:ascii="Times New Roman" w:hAnsi="Times New Roman" w:cs="Times New Roman"/>
          <w:sz w:val="28"/>
          <w:szCs w:val="28"/>
        </w:rPr>
        <w:t xml:space="preserve"> 2.3. Образ желаемого состояния </w:t>
      </w:r>
      <w:r w:rsidR="00AB5582">
        <w:rPr>
          <w:rFonts w:ascii="Times New Roman" w:hAnsi="Times New Roman" w:cs="Times New Roman"/>
          <w:sz w:val="28"/>
          <w:szCs w:val="28"/>
        </w:rPr>
        <w:t>школы.……………………………………</w:t>
      </w:r>
      <w:r w:rsidR="00A4256D">
        <w:rPr>
          <w:rFonts w:ascii="Times New Roman" w:hAnsi="Times New Roman" w:cs="Times New Roman"/>
          <w:sz w:val="28"/>
          <w:szCs w:val="28"/>
        </w:rPr>
        <w:t xml:space="preserve"> </w:t>
      </w:r>
      <w:r w:rsidR="002E4263">
        <w:rPr>
          <w:rFonts w:ascii="Times New Roman" w:hAnsi="Times New Roman" w:cs="Times New Roman"/>
          <w:sz w:val="28"/>
          <w:szCs w:val="28"/>
        </w:rPr>
        <w:t xml:space="preserve"> </w:t>
      </w:r>
      <w:r w:rsidR="00A4256D">
        <w:rPr>
          <w:rFonts w:ascii="Times New Roman" w:hAnsi="Times New Roman" w:cs="Times New Roman"/>
          <w:sz w:val="28"/>
          <w:szCs w:val="28"/>
        </w:rPr>
        <w:t>1</w:t>
      </w:r>
      <w:r w:rsidR="002E4263">
        <w:rPr>
          <w:rFonts w:ascii="Times New Roman" w:hAnsi="Times New Roman" w:cs="Times New Roman"/>
          <w:sz w:val="28"/>
          <w:szCs w:val="28"/>
        </w:rPr>
        <w:t>4</w:t>
      </w:r>
    </w:p>
    <w:p w:rsidR="003718E8" w:rsidRPr="00AB5582" w:rsidRDefault="003718E8" w:rsidP="00A4256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B5582">
        <w:rPr>
          <w:rFonts w:ascii="Times New Roman" w:hAnsi="Times New Roman" w:cs="Times New Roman"/>
          <w:sz w:val="28"/>
          <w:szCs w:val="28"/>
        </w:rPr>
        <w:t>2.4. Главные результаты жизнедеятельности новой школы после создания ЛРОС……………………</w:t>
      </w:r>
      <w:r w:rsidR="00AB558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A4256D">
        <w:rPr>
          <w:rFonts w:ascii="Times New Roman" w:hAnsi="Times New Roman" w:cs="Times New Roman"/>
          <w:sz w:val="28"/>
          <w:szCs w:val="28"/>
        </w:rPr>
        <w:t xml:space="preserve">     1</w:t>
      </w:r>
      <w:r w:rsidR="002E4263">
        <w:rPr>
          <w:rFonts w:ascii="Times New Roman" w:hAnsi="Times New Roman" w:cs="Times New Roman"/>
          <w:sz w:val="28"/>
          <w:szCs w:val="28"/>
        </w:rPr>
        <w:t>6</w:t>
      </w:r>
    </w:p>
    <w:p w:rsidR="003718E8" w:rsidRPr="00AB5582" w:rsidRDefault="003718E8" w:rsidP="00AB5582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B5582">
        <w:rPr>
          <w:rFonts w:ascii="Times New Roman" w:hAnsi="Times New Roman" w:cs="Times New Roman"/>
          <w:sz w:val="28"/>
          <w:szCs w:val="28"/>
        </w:rPr>
        <w:t xml:space="preserve">3.1. Стратегические изменения и стратегический </w:t>
      </w:r>
      <w:r w:rsidR="00A4256D">
        <w:rPr>
          <w:rFonts w:ascii="Times New Roman" w:hAnsi="Times New Roman" w:cs="Times New Roman"/>
          <w:sz w:val="28"/>
          <w:szCs w:val="28"/>
        </w:rPr>
        <w:t xml:space="preserve">план создания ЛРОС … </w:t>
      </w:r>
      <w:r w:rsidR="002E4263">
        <w:rPr>
          <w:rFonts w:ascii="Times New Roman" w:hAnsi="Times New Roman" w:cs="Times New Roman"/>
          <w:sz w:val="28"/>
          <w:szCs w:val="28"/>
        </w:rPr>
        <w:t xml:space="preserve"> </w:t>
      </w:r>
      <w:r w:rsidR="00A4256D">
        <w:rPr>
          <w:rFonts w:ascii="Times New Roman" w:hAnsi="Times New Roman" w:cs="Times New Roman"/>
          <w:sz w:val="28"/>
          <w:szCs w:val="28"/>
        </w:rPr>
        <w:t>1</w:t>
      </w:r>
      <w:r w:rsidR="002E4263">
        <w:rPr>
          <w:rFonts w:ascii="Times New Roman" w:hAnsi="Times New Roman" w:cs="Times New Roman"/>
          <w:sz w:val="28"/>
          <w:szCs w:val="28"/>
        </w:rPr>
        <w:t>7</w:t>
      </w:r>
    </w:p>
    <w:p w:rsidR="003718E8" w:rsidRPr="00AB5582" w:rsidRDefault="003718E8" w:rsidP="00AB5582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B5582">
        <w:rPr>
          <w:rFonts w:ascii="Times New Roman" w:hAnsi="Times New Roman" w:cs="Times New Roman"/>
          <w:sz w:val="28"/>
          <w:szCs w:val="28"/>
        </w:rPr>
        <w:t>3.2. Уточнение целей проекта п</w:t>
      </w:r>
      <w:r w:rsidR="00A4256D">
        <w:rPr>
          <w:rFonts w:ascii="Times New Roman" w:hAnsi="Times New Roman" w:cs="Times New Roman"/>
          <w:sz w:val="28"/>
          <w:szCs w:val="28"/>
        </w:rPr>
        <w:t>о годам………………………………………1</w:t>
      </w:r>
      <w:r w:rsidR="002E4263">
        <w:rPr>
          <w:rFonts w:ascii="Times New Roman" w:hAnsi="Times New Roman" w:cs="Times New Roman"/>
          <w:sz w:val="28"/>
          <w:szCs w:val="28"/>
        </w:rPr>
        <w:t>8</w:t>
      </w:r>
    </w:p>
    <w:p w:rsidR="003718E8" w:rsidRPr="00AB5582" w:rsidRDefault="003718E8" w:rsidP="00AB5582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B5582">
        <w:rPr>
          <w:rFonts w:ascii="Times New Roman" w:hAnsi="Times New Roman" w:cs="Times New Roman"/>
          <w:sz w:val="28"/>
          <w:szCs w:val="28"/>
        </w:rPr>
        <w:t xml:space="preserve">3.3 Конкретный план реализации важнейших изменений в ОО для создания ЛРОС, конкретные мероприятия проекта </w:t>
      </w:r>
      <w:r w:rsidR="00AB558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4256D">
        <w:rPr>
          <w:rFonts w:ascii="Times New Roman" w:hAnsi="Times New Roman" w:cs="Times New Roman"/>
          <w:sz w:val="28"/>
          <w:szCs w:val="28"/>
        </w:rPr>
        <w:t>… 1</w:t>
      </w:r>
      <w:r w:rsidR="002E4263">
        <w:rPr>
          <w:rFonts w:ascii="Times New Roman" w:hAnsi="Times New Roman" w:cs="Times New Roman"/>
          <w:sz w:val="28"/>
          <w:szCs w:val="28"/>
        </w:rPr>
        <w:t>9</w:t>
      </w:r>
    </w:p>
    <w:p w:rsidR="003718E8" w:rsidRDefault="003718E8" w:rsidP="00820F9F">
      <w:pPr>
        <w:rPr>
          <w:rFonts w:ascii="Times New Roman" w:hAnsi="Times New Roman" w:cs="Times New Roman"/>
          <w:sz w:val="28"/>
          <w:szCs w:val="28"/>
        </w:rPr>
      </w:pPr>
    </w:p>
    <w:p w:rsidR="00A4256D" w:rsidRDefault="00A4256D" w:rsidP="00820F9F">
      <w:pPr>
        <w:rPr>
          <w:rFonts w:ascii="Times New Roman" w:hAnsi="Times New Roman" w:cs="Times New Roman"/>
          <w:sz w:val="28"/>
          <w:szCs w:val="28"/>
        </w:rPr>
      </w:pPr>
    </w:p>
    <w:p w:rsidR="00A4256D" w:rsidRDefault="00A4256D" w:rsidP="00820F9F"/>
    <w:p w:rsidR="003718E8" w:rsidRDefault="003718E8" w:rsidP="00820F9F"/>
    <w:p w:rsidR="003718E8" w:rsidRDefault="003718E8" w:rsidP="00820F9F"/>
    <w:p w:rsidR="003718E8" w:rsidRDefault="003718E8" w:rsidP="00820F9F"/>
    <w:p w:rsidR="003718E8" w:rsidRDefault="003718E8" w:rsidP="00820F9F"/>
    <w:p w:rsidR="003718E8" w:rsidRDefault="003718E8" w:rsidP="00820F9F"/>
    <w:p w:rsidR="00AB5582" w:rsidRDefault="00AB5582" w:rsidP="00820F9F"/>
    <w:p w:rsidR="00AB5582" w:rsidRDefault="00AB5582" w:rsidP="00820F9F"/>
    <w:p w:rsidR="00992981" w:rsidRPr="003C4FAB" w:rsidRDefault="003718E8" w:rsidP="006D3D03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A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3C4FAB">
        <w:rPr>
          <w:rFonts w:ascii="Times New Roman" w:hAnsi="Times New Roman" w:cs="Times New Roman"/>
          <w:b/>
          <w:sz w:val="28"/>
          <w:szCs w:val="28"/>
        </w:rPr>
        <w:t>.</w:t>
      </w:r>
    </w:p>
    <w:p w:rsidR="00A4648B" w:rsidRPr="003C4FAB" w:rsidRDefault="008A3402" w:rsidP="00820F9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FAB">
        <w:rPr>
          <w:rFonts w:ascii="Times New Roman" w:hAnsi="Times New Roman" w:cs="Times New Roman"/>
          <w:sz w:val="28"/>
          <w:szCs w:val="28"/>
        </w:rPr>
        <w:t>Личностное развитие учащихся является приоритетом современного образования. Ф</w:t>
      </w:r>
      <w:r w:rsidR="003718E8" w:rsidRPr="003C4FAB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выдвига</w:t>
      </w:r>
      <w:r w:rsidRPr="003C4FAB">
        <w:rPr>
          <w:rFonts w:ascii="Times New Roman" w:hAnsi="Times New Roman" w:cs="Times New Roman"/>
          <w:sz w:val="28"/>
          <w:szCs w:val="28"/>
        </w:rPr>
        <w:t>е</w:t>
      </w:r>
      <w:r w:rsidR="003718E8" w:rsidRPr="003C4FAB">
        <w:rPr>
          <w:rFonts w:ascii="Times New Roman" w:hAnsi="Times New Roman" w:cs="Times New Roman"/>
          <w:sz w:val="28"/>
          <w:szCs w:val="28"/>
        </w:rPr>
        <w:t xml:space="preserve">т достаточно высокие требования к выпускнику школы. </w:t>
      </w:r>
      <w:r w:rsidRPr="003C4FAB">
        <w:rPr>
          <w:rFonts w:ascii="Times New Roman" w:hAnsi="Times New Roman" w:cs="Times New Roman"/>
          <w:sz w:val="28"/>
          <w:szCs w:val="28"/>
        </w:rPr>
        <w:t xml:space="preserve"> Одних только </w:t>
      </w:r>
      <w:r w:rsidR="003718E8" w:rsidRPr="003C4FAB">
        <w:rPr>
          <w:rFonts w:ascii="Times New Roman" w:hAnsi="Times New Roman" w:cs="Times New Roman"/>
          <w:sz w:val="28"/>
          <w:szCs w:val="28"/>
        </w:rPr>
        <w:t>ресурс</w:t>
      </w:r>
      <w:r w:rsidRPr="003C4FAB">
        <w:rPr>
          <w:rFonts w:ascii="Times New Roman" w:hAnsi="Times New Roman" w:cs="Times New Roman"/>
          <w:sz w:val="28"/>
          <w:szCs w:val="28"/>
        </w:rPr>
        <w:t>ов</w:t>
      </w:r>
      <w:r w:rsidR="003718E8" w:rsidRPr="003C4FAB">
        <w:rPr>
          <w:rFonts w:ascii="Times New Roman" w:hAnsi="Times New Roman" w:cs="Times New Roman"/>
          <w:sz w:val="28"/>
          <w:szCs w:val="28"/>
        </w:rPr>
        <w:t xml:space="preserve"> и потенциал</w:t>
      </w:r>
      <w:r w:rsidRPr="003C4FAB">
        <w:rPr>
          <w:rFonts w:ascii="Times New Roman" w:hAnsi="Times New Roman" w:cs="Times New Roman"/>
          <w:sz w:val="28"/>
          <w:szCs w:val="28"/>
        </w:rPr>
        <w:t xml:space="preserve">а </w:t>
      </w:r>
      <w:r w:rsidR="003718E8" w:rsidRPr="003C4FA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3C4FAB">
        <w:rPr>
          <w:rFonts w:ascii="Times New Roman" w:hAnsi="Times New Roman" w:cs="Times New Roman"/>
          <w:sz w:val="28"/>
          <w:szCs w:val="28"/>
        </w:rPr>
        <w:t>ой</w:t>
      </w:r>
      <w:r w:rsidR="003718E8" w:rsidRPr="003C4F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C4FAB">
        <w:rPr>
          <w:rFonts w:ascii="Times New Roman" w:hAnsi="Times New Roman" w:cs="Times New Roman"/>
          <w:sz w:val="28"/>
          <w:szCs w:val="28"/>
        </w:rPr>
        <w:t>и</w:t>
      </w:r>
      <w:r w:rsidR="003718E8" w:rsidRPr="003C4FAB">
        <w:rPr>
          <w:rFonts w:ascii="Times New Roman" w:hAnsi="Times New Roman" w:cs="Times New Roman"/>
          <w:sz w:val="28"/>
          <w:szCs w:val="28"/>
        </w:rPr>
        <w:t xml:space="preserve"> не </w:t>
      </w:r>
      <w:r w:rsidRPr="003C4FAB">
        <w:rPr>
          <w:rFonts w:ascii="Times New Roman" w:hAnsi="Times New Roman" w:cs="Times New Roman"/>
          <w:sz w:val="28"/>
          <w:szCs w:val="28"/>
        </w:rPr>
        <w:t xml:space="preserve">достаточно для  </w:t>
      </w:r>
      <w:r w:rsidR="003718E8" w:rsidRPr="003C4FAB">
        <w:rPr>
          <w:rFonts w:ascii="Times New Roman" w:hAnsi="Times New Roman" w:cs="Times New Roman"/>
          <w:sz w:val="28"/>
          <w:szCs w:val="28"/>
        </w:rPr>
        <w:t>формир</w:t>
      </w:r>
      <w:r w:rsidRPr="003C4FAB">
        <w:rPr>
          <w:rFonts w:ascii="Times New Roman" w:hAnsi="Times New Roman" w:cs="Times New Roman"/>
          <w:sz w:val="28"/>
          <w:szCs w:val="28"/>
        </w:rPr>
        <w:t>ования</w:t>
      </w:r>
      <w:r w:rsidR="003718E8" w:rsidRPr="003C4FAB">
        <w:rPr>
          <w:rFonts w:ascii="Times New Roman" w:hAnsi="Times New Roman" w:cs="Times New Roman"/>
          <w:sz w:val="28"/>
          <w:szCs w:val="28"/>
        </w:rPr>
        <w:t xml:space="preserve"> выпускника с желаемыми характеристиками</w:t>
      </w:r>
      <w:r w:rsidRPr="003C4FAB">
        <w:rPr>
          <w:rFonts w:ascii="Times New Roman" w:hAnsi="Times New Roman" w:cs="Times New Roman"/>
          <w:sz w:val="28"/>
          <w:szCs w:val="28"/>
        </w:rPr>
        <w:t xml:space="preserve"> и</w:t>
      </w:r>
      <w:r w:rsidR="003718E8" w:rsidRPr="003C4FAB">
        <w:rPr>
          <w:rFonts w:ascii="Times New Roman" w:hAnsi="Times New Roman" w:cs="Times New Roman"/>
          <w:sz w:val="28"/>
          <w:szCs w:val="28"/>
        </w:rPr>
        <w:t xml:space="preserve"> личностными особенностями</w:t>
      </w:r>
      <w:r w:rsidRPr="003C4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4FAB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6A4B76">
        <w:rPr>
          <w:rFonts w:ascii="Times New Roman" w:hAnsi="Times New Roman" w:cs="Times New Roman"/>
          <w:sz w:val="28"/>
          <w:szCs w:val="28"/>
        </w:rPr>
        <w:t xml:space="preserve"> </w:t>
      </w:r>
      <w:r w:rsidRPr="003C4FAB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3C4FAB">
        <w:rPr>
          <w:rFonts w:ascii="Times New Roman" w:hAnsi="Times New Roman" w:cs="Times New Roman"/>
          <w:sz w:val="28"/>
          <w:szCs w:val="28"/>
        </w:rPr>
        <w:t xml:space="preserve"> </w:t>
      </w:r>
      <w:r w:rsidR="003C4FAB">
        <w:rPr>
          <w:rFonts w:ascii="Times New Roman" w:hAnsi="Times New Roman" w:cs="Times New Roman"/>
          <w:sz w:val="28"/>
          <w:szCs w:val="28"/>
        </w:rPr>
        <w:t xml:space="preserve">в </w:t>
      </w:r>
      <w:r w:rsidRPr="003C4FAB">
        <w:rPr>
          <w:rFonts w:ascii="Times New Roman" w:hAnsi="Times New Roman" w:cs="Times New Roman"/>
          <w:sz w:val="28"/>
          <w:szCs w:val="28"/>
        </w:rPr>
        <w:t>формировании личности играет среда</w:t>
      </w:r>
      <w:r w:rsidR="00A4648B" w:rsidRPr="003C4FA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которая обладает мощным потенциалом личностного развития</w:t>
      </w:r>
      <w:r w:rsidRPr="003C4FAB">
        <w:rPr>
          <w:rFonts w:ascii="Times New Roman" w:hAnsi="Times New Roman" w:cs="Times New Roman"/>
          <w:sz w:val="28"/>
          <w:szCs w:val="28"/>
        </w:rPr>
        <w:t>. Л</w:t>
      </w:r>
      <w:r w:rsidR="003718E8" w:rsidRPr="003C4FAB">
        <w:rPr>
          <w:rFonts w:ascii="Times New Roman" w:hAnsi="Times New Roman" w:cs="Times New Roman"/>
          <w:sz w:val="28"/>
          <w:szCs w:val="28"/>
        </w:rPr>
        <w:t>ичностно-развивающ</w:t>
      </w:r>
      <w:r w:rsidRPr="003C4FAB">
        <w:rPr>
          <w:rFonts w:ascii="Times New Roman" w:hAnsi="Times New Roman" w:cs="Times New Roman"/>
          <w:sz w:val="28"/>
          <w:szCs w:val="28"/>
        </w:rPr>
        <w:t>ая</w:t>
      </w:r>
      <w:r w:rsidR="003718E8" w:rsidRPr="003C4FA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3C4FAB">
        <w:rPr>
          <w:rFonts w:ascii="Times New Roman" w:hAnsi="Times New Roman" w:cs="Times New Roman"/>
          <w:sz w:val="28"/>
          <w:szCs w:val="28"/>
        </w:rPr>
        <w:t>ая</w:t>
      </w:r>
      <w:r w:rsidR="003718E8" w:rsidRPr="003C4FAB">
        <w:rPr>
          <w:rFonts w:ascii="Times New Roman" w:hAnsi="Times New Roman" w:cs="Times New Roman"/>
          <w:sz w:val="28"/>
          <w:szCs w:val="28"/>
        </w:rPr>
        <w:t xml:space="preserve"> сред</w:t>
      </w:r>
      <w:r w:rsidR="00A4648B" w:rsidRPr="003C4FAB">
        <w:rPr>
          <w:rFonts w:ascii="Times New Roman" w:hAnsi="Times New Roman" w:cs="Times New Roman"/>
          <w:sz w:val="28"/>
          <w:szCs w:val="28"/>
        </w:rPr>
        <w:t>а</w:t>
      </w:r>
      <w:r w:rsidR="006A4B76">
        <w:rPr>
          <w:rFonts w:ascii="Times New Roman" w:hAnsi="Times New Roman" w:cs="Times New Roman"/>
          <w:sz w:val="28"/>
          <w:szCs w:val="28"/>
        </w:rPr>
        <w:t xml:space="preserve"> (ЛРОС) </w:t>
      </w:r>
      <w:r w:rsidR="003718E8" w:rsidRPr="003C4FAB">
        <w:rPr>
          <w:rFonts w:ascii="Times New Roman" w:hAnsi="Times New Roman" w:cs="Times New Roman"/>
          <w:sz w:val="28"/>
          <w:szCs w:val="28"/>
        </w:rPr>
        <w:t>помо</w:t>
      </w:r>
      <w:r w:rsidRPr="003C4FAB">
        <w:rPr>
          <w:rFonts w:ascii="Times New Roman" w:hAnsi="Times New Roman" w:cs="Times New Roman"/>
          <w:sz w:val="28"/>
          <w:szCs w:val="28"/>
        </w:rPr>
        <w:t>гает</w:t>
      </w:r>
      <w:r w:rsidR="003718E8" w:rsidRPr="003C4FAB">
        <w:rPr>
          <w:rFonts w:ascii="Times New Roman" w:hAnsi="Times New Roman" w:cs="Times New Roman"/>
          <w:sz w:val="28"/>
          <w:szCs w:val="28"/>
        </w:rPr>
        <w:t xml:space="preserve"> решать задачи</w:t>
      </w:r>
      <w:r w:rsidR="00A4648B" w:rsidRPr="003C4FAB">
        <w:rPr>
          <w:rFonts w:ascii="Times New Roman" w:hAnsi="Times New Roman" w:cs="Times New Roman"/>
          <w:sz w:val="28"/>
          <w:szCs w:val="28"/>
        </w:rPr>
        <w:t xml:space="preserve"> формирования личности школьника, </w:t>
      </w:r>
      <w:r w:rsidRPr="003C4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помогая ему научиться управлять своими внутренними ресурсами, мышлением, эмоциями, поведением, взаимодействовать с другими, ставить цели и быть ответственным за свою жизнь. </w:t>
      </w:r>
      <w:r w:rsidR="00A4648B" w:rsidRPr="003C4FAB">
        <w:rPr>
          <w:rFonts w:ascii="Times New Roman" w:hAnsi="Times New Roman" w:cs="Times New Roman"/>
          <w:sz w:val="28"/>
          <w:szCs w:val="28"/>
          <w:shd w:val="clear" w:color="auto" w:fill="FFFFFF"/>
        </w:rPr>
        <w:t>ЛРОС</w:t>
      </w:r>
      <w:r w:rsidRPr="003C4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создает условия для формирования индивидуальной траектории социализации каждого ребенка, его гармоничного развития с учетом имеющихся способностей и ресурсов</w:t>
      </w:r>
      <w:r w:rsidR="00A4648B" w:rsidRPr="003C4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648B" w:rsidRPr="003C4FAB" w:rsidRDefault="003718E8" w:rsidP="00820F9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AB">
        <w:rPr>
          <w:rFonts w:ascii="Times New Roman" w:hAnsi="Times New Roman" w:cs="Times New Roman"/>
          <w:sz w:val="28"/>
          <w:szCs w:val="28"/>
        </w:rPr>
        <w:t xml:space="preserve">По определению В.А. </w:t>
      </w:r>
      <w:proofErr w:type="spellStart"/>
      <w:r w:rsidRPr="003C4FAB">
        <w:rPr>
          <w:rFonts w:ascii="Times New Roman" w:hAnsi="Times New Roman" w:cs="Times New Roman"/>
          <w:sz w:val="28"/>
          <w:szCs w:val="28"/>
        </w:rPr>
        <w:t>Ясвина</w:t>
      </w:r>
      <w:proofErr w:type="spellEnd"/>
      <w:r w:rsidRPr="003C4FAB">
        <w:rPr>
          <w:rFonts w:ascii="Times New Roman" w:hAnsi="Times New Roman" w:cs="Times New Roman"/>
          <w:sz w:val="28"/>
          <w:szCs w:val="28"/>
        </w:rPr>
        <w:t xml:space="preserve">, личностно-развивающая школьная среда – </w:t>
      </w:r>
      <w:r w:rsidR="00CE06C2">
        <w:rPr>
          <w:rFonts w:ascii="Times New Roman" w:hAnsi="Times New Roman" w:cs="Times New Roman"/>
          <w:sz w:val="28"/>
          <w:szCs w:val="28"/>
        </w:rPr>
        <w:t>это</w:t>
      </w:r>
      <w:r w:rsidRPr="003C4FAB">
        <w:rPr>
          <w:rFonts w:ascii="Times New Roman" w:hAnsi="Times New Roman" w:cs="Times New Roman"/>
          <w:sz w:val="28"/>
          <w:szCs w:val="28"/>
        </w:rPr>
        <w:t xml:space="preserve"> совокупность возможностей для развития личности школьников, возникающих под влиянием педагогически спроектированных организационно-технологических и пространственно-предметных условий, а также случайных факторов в контексте событийного взаимодействия членов школьного сообщества. </w:t>
      </w:r>
    </w:p>
    <w:p w:rsidR="00C071A3" w:rsidRPr="003C4FAB" w:rsidRDefault="00C071A3" w:rsidP="00820F9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AB">
        <w:rPr>
          <w:rFonts w:ascii="Times New Roman" w:hAnsi="Times New Roman" w:cs="Times New Roman"/>
          <w:sz w:val="28"/>
          <w:szCs w:val="28"/>
        </w:rPr>
        <w:t xml:space="preserve">Предметом проекта </w:t>
      </w:r>
      <w:r w:rsidRPr="003C4FAB">
        <w:rPr>
          <w:rFonts w:ascii="Times New Roman" w:eastAsia="Fedra Sans Pro Light" w:hAnsi="Times New Roman" w:cs="Times New Roman"/>
          <w:bCs/>
          <w:kern w:val="24"/>
          <w:sz w:val="28"/>
          <w:szCs w:val="28"/>
        </w:rPr>
        <w:t xml:space="preserve">«Создание  личностно-развивающей образовательной среды посредством конвергентного образования и воспитания» </w:t>
      </w:r>
      <w:r w:rsidR="003C4FAB">
        <w:rPr>
          <w:rFonts w:ascii="Times New Roman" w:eastAsia="Fedra Sans Pro Light" w:hAnsi="Times New Roman" w:cs="Times New Roman"/>
          <w:bCs/>
          <w:kern w:val="24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 </w:t>
      </w:r>
      <w:r w:rsidRPr="003C4FAB">
        <w:rPr>
          <w:rFonts w:ascii="Times New Roman" w:hAnsi="Times New Roman" w:cs="Times New Roman"/>
          <w:sz w:val="28"/>
          <w:szCs w:val="28"/>
        </w:rPr>
        <w:t>является создание творческой личностно-развивающей образовательной среды. Данный проект предполагает внесение изменений в основн</w:t>
      </w:r>
      <w:r w:rsidR="003C4FAB">
        <w:rPr>
          <w:rFonts w:ascii="Times New Roman" w:hAnsi="Times New Roman" w:cs="Times New Roman"/>
          <w:sz w:val="28"/>
          <w:szCs w:val="28"/>
        </w:rPr>
        <w:t>ые</w:t>
      </w:r>
      <w:r w:rsidRPr="003C4FA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C4FAB">
        <w:rPr>
          <w:rFonts w:ascii="Times New Roman" w:hAnsi="Times New Roman" w:cs="Times New Roman"/>
          <w:sz w:val="28"/>
          <w:szCs w:val="28"/>
        </w:rPr>
        <w:t>ые</w:t>
      </w:r>
      <w:r w:rsidRPr="003C4F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C4FAB">
        <w:rPr>
          <w:rFonts w:ascii="Times New Roman" w:hAnsi="Times New Roman" w:cs="Times New Roman"/>
          <w:sz w:val="28"/>
          <w:szCs w:val="28"/>
        </w:rPr>
        <w:t>ы</w:t>
      </w:r>
      <w:r w:rsidRPr="003C4FAB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3C4FAB">
        <w:rPr>
          <w:rFonts w:ascii="Times New Roman" w:hAnsi="Times New Roman" w:cs="Times New Roman"/>
          <w:sz w:val="28"/>
          <w:szCs w:val="28"/>
        </w:rPr>
        <w:t>программу воспитания. О</w:t>
      </w:r>
      <w:r w:rsidRPr="003C4FAB">
        <w:rPr>
          <w:rFonts w:ascii="Times New Roman" w:hAnsi="Times New Roman" w:cs="Times New Roman"/>
          <w:sz w:val="28"/>
          <w:szCs w:val="28"/>
        </w:rPr>
        <w:t xml:space="preserve">н станет основой разработки новой программы развития (2022-2027 гг.), объединит вокруг себя проекты, которые реализует школа в рамках Национального проекта «Образование»: </w:t>
      </w:r>
      <w:r w:rsidRPr="003C4FAB">
        <w:rPr>
          <w:rStyle w:val="a5"/>
          <w:rFonts w:ascii="Times New Roman" w:hAnsi="Times New Roman" w:cs="Times New Roman"/>
          <w:b w:val="0"/>
          <w:sz w:val="28"/>
          <w:szCs w:val="28"/>
        </w:rPr>
        <w:t>проект «Успех каждого ребенка» (создание новых мест дополнительного образования</w:t>
      </w:r>
      <w:r w:rsidR="003C4FAB" w:rsidRPr="003C4FAB">
        <w:rPr>
          <w:rStyle w:val="a5"/>
          <w:rFonts w:ascii="Times New Roman" w:hAnsi="Times New Roman" w:cs="Times New Roman"/>
          <w:b w:val="0"/>
          <w:sz w:val="28"/>
          <w:szCs w:val="28"/>
        </w:rPr>
        <w:t>),</w:t>
      </w:r>
      <w:r w:rsidRPr="003C4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1B" w:rsidRPr="003C4FA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проект «Цифровая платформа персонализированного образования для школы»</w:t>
      </w:r>
      <w:r w:rsidR="003C4FA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A7761B" w:rsidRPr="003C4FA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C4FA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E06C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="003C4FA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роект </w:t>
      </w:r>
      <w:r w:rsidR="00CE06C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ЛРОС </w:t>
      </w:r>
      <w:r w:rsidRPr="003C4FAB">
        <w:rPr>
          <w:rFonts w:ascii="Times New Roman" w:hAnsi="Times New Roman" w:cs="Times New Roman"/>
          <w:sz w:val="28"/>
          <w:szCs w:val="28"/>
        </w:rPr>
        <w:t xml:space="preserve">вписывается в муниципальную стратегию развития общего образования, одной из главных задач которой является формирование системы личностных и </w:t>
      </w:r>
      <w:proofErr w:type="spellStart"/>
      <w:r w:rsidRPr="003C4FA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C4FAB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результатов, направленных на повышение качества освоения предметного содержания. </w:t>
      </w:r>
    </w:p>
    <w:p w:rsidR="00A45C6E" w:rsidRPr="00066753" w:rsidRDefault="00A45C6E" w:rsidP="00820F9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753">
        <w:rPr>
          <w:rFonts w:ascii="Times New Roman" w:hAnsi="Times New Roman" w:cs="Times New Roman"/>
          <w:sz w:val="28"/>
          <w:szCs w:val="28"/>
        </w:rPr>
        <w:lastRenderedPageBreak/>
        <w:t xml:space="preserve">Работа над проектом создания ЛРОС началась в </w:t>
      </w:r>
      <w:r w:rsidR="00066753" w:rsidRPr="00066753">
        <w:rPr>
          <w:rFonts w:ascii="Times New Roman" w:hAnsi="Times New Roman" w:cs="Times New Roman"/>
          <w:sz w:val="28"/>
          <w:szCs w:val="28"/>
        </w:rPr>
        <w:t>феврале</w:t>
      </w:r>
      <w:r w:rsidRPr="00066753">
        <w:rPr>
          <w:rFonts w:ascii="Times New Roman" w:hAnsi="Times New Roman" w:cs="Times New Roman"/>
          <w:sz w:val="28"/>
          <w:szCs w:val="28"/>
        </w:rPr>
        <w:t xml:space="preserve"> 20</w:t>
      </w:r>
      <w:r w:rsidR="00066753" w:rsidRPr="00066753">
        <w:rPr>
          <w:rFonts w:ascii="Times New Roman" w:hAnsi="Times New Roman" w:cs="Times New Roman"/>
          <w:sz w:val="28"/>
          <w:szCs w:val="28"/>
        </w:rPr>
        <w:t>21</w:t>
      </w:r>
      <w:r w:rsidRPr="00066753">
        <w:rPr>
          <w:rFonts w:ascii="Times New Roman" w:hAnsi="Times New Roman" w:cs="Times New Roman"/>
          <w:sz w:val="28"/>
          <w:szCs w:val="28"/>
        </w:rPr>
        <w:t xml:space="preserve"> года. Школьная команда приняла участие в управленческом модуле комплексной программы повышения квалификации по развитию личностного потенциала педагогов и учащихся, инициированной Благотворительным фондом Сбербанка «Вклад в будущее» совместно с ГАОУ </w:t>
      </w:r>
      <w:proofErr w:type="gramStart"/>
      <w:r w:rsidRPr="0006675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66753">
        <w:rPr>
          <w:rFonts w:ascii="Times New Roman" w:hAnsi="Times New Roman" w:cs="Times New Roman"/>
          <w:sz w:val="28"/>
          <w:szCs w:val="28"/>
        </w:rPr>
        <w:t xml:space="preserve"> г. Москвы «Московский городской педагогический университет» и поддержанной министерством образования и науки Калужской области. По итогам обучения мы разработали и защитили концепцию проекта.</w:t>
      </w:r>
    </w:p>
    <w:p w:rsidR="003C4FAB" w:rsidRPr="003C4FAB" w:rsidRDefault="00A7761B" w:rsidP="00820F9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AB">
        <w:rPr>
          <w:rFonts w:ascii="Times New Roman" w:hAnsi="Times New Roman" w:cs="Times New Roman"/>
          <w:sz w:val="28"/>
          <w:szCs w:val="28"/>
        </w:rPr>
        <w:t>В разработке проекта участвовала управленческая команда</w:t>
      </w:r>
      <w:r w:rsidR="003C4FAB" w:rsidRPr="003C4FAB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3C4FAB">
        <w:rPr>
          <w:rFonts w:ascii="Times New Roman" w:hAnsi="Times New Roman" w:cs="Times New Roman"/>
          <w:sz w:val="28"/>
          <w:szCs w:val="28"/>
        </w:rPr>
        <w:t>:</w:t>
      </w:r>
      <w:r w:rsidR="00CE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FAB" w:rsidRPr="003C4FAB">
        <w:rPr>
          <w:rFonts w:ascii="Times New Roman" w:hAnsi="Times New Roman" w:cs="Times New Roman"/>
          <w:sz w:val="28"/>
          <w:szCs w:val="28"/>
        </w:rPr>
        <w:t>Чикаловой</w:t>
      </w:r>
      <w:proofErr w:type="spellEnd"/>
      <w:r w:rsidR="003C4FAB" w:rsidRPr="003C4FAB">
        <w:rPr>
          <w:rFonts w:ascii="Times New Roman" w:hAnsi="Times New Roman" w:cs="Times New Roman"/>
          <w:sz w:val="28"/>
          <w:szCs w:val="28"/>
        </w:rPr>
        <w:t xml:space="preserve"> М.А., директора школы</w:t>
      </w:r>
      <w:r w:rsidR="00CE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FAB" w:rsidRPr="003C4FAB">
        <w:rPr>
          <w:rFonts w:ascii="Times New Roman" w:hAnsi="Times New Roman" w:cs="Times New Roman"/>
          <w:sz w:val="28"/>
          <w:szCs w:val="28"/>
        </w:rPr>
        <w:t>Кучиной</w:t>
      </w:r>
      <w:proofErr w:type="spellEnd"/>
      <w:r w:rsidR="003C4FAB" w:rsidRPr="003C4FAB">
        <w:rPr>
          <w:rFonts w:ascii="Times New Roman" w:hAnsi="Times New Roman" w:cs="Times New Roman"/>
          <w:sz w:val="28"/>
          <w:szCs w:val="28"/>
        </w:rPr>
        <w:t xml:space="preserve"> Н.В., заместителя директора по воспитательной работе</w:t>
      </w:r>
      <w:r w:rsidR="00CE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FAB" w:rsidRPr="003C4FAB">
        <w:rPr>
          <w:rFonts w:ascii="Times New Roman" w:hAnsi="Times New Roman" w:cs="Times New Roman"/>
          <w:sz w:val="28"/>
          <w:szCs w:val="28"/>
        </w:rPr>
        <w:t>Чолахсаевой</w:t>
      </w:r>
      <w:proofErr w:type="spellEnd"/>
      <w:r w:rsidR="003C4FAB" w:rsidRPr="003C4FAB">
        <w:rPr>
          <w:rFonts w:ascii="Times New Roman" w:hAnsi="Times New Roman" w:cs="Times New Roman"/>
          <w:sz w:val="28"/>
          <w:szCs w:val="28"/>
        </w:rPr>
        <w:t xml:space="preserve"> Е.В., заместителя директора по учебно-воспитательной работе</w:t>
      </w:r>
      <w:r w:rsidR="00CE06C2">
        <w:rPr>
          <w:rFonts w:ascii="Times New Roman" w:hAnsi="Times New Roman" w:cs="Times New Roman"/>
          <w:sz w:val="28"/>
          <w:szCs w:val="28"/>
        </w:rPr>
        <w:t xml:space="preserve">, </w:t>
      </w:r>
      <w:r w:rsidR="003C4FAB" w:rsidRPr="003C4FAB">
        <w:rPr>
          <w:rFonts w:ascii="Times New Roman" w:hAnsi="Times New Roman" w:cs="Times New Roman"/>
          <w:sz w:val="28"/>
          <w:szCs w:val="28"/>
        </w:rPr>
        <w:t>Мамаевой Е.А</w:t>
      </w:r>
      <w:proofErr w:type="gramStart"/>
      <w:r w:rsidR="003C4FAB" w:rsidRPr="003C4FAB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3C4FAB" w:rsidRPr="003C4FAB">
        <w:rPr>
          <w:rFonts w:ascii="Times New Roman" w:hAnsi="Times New Roman" w:cs="Times New Roman"/>
          <w:sz w:val="28"/>
          <w:szCs w:val="28"/>
        </w:rPr>
        <w:t>педагога-психолога.</w:t>
      </w:r>
    </w:p>
    <w:p w:rsidR="003C4FAB" w:rsidRPr="003C4FAB" w:rsidRDefault="003C4FAB" w:rsidP="00820F9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AB">
        <w:rPr>
          <w:rFonts w:ascii="Times New Roman" w:hAnsi="Times New Roman" w:cs="Times New Roman"/>
          <w:sz w:val="28"/>
          <w:szCs w:val="28"/>
        </w:rPr>
        <w:t xml:space="preserve">Концепция проекта будет представлена управленческой командой на педагогическом совете школы, а затем основные положения проекта будут детально проработаны в рамках погружений с педагогической командой школы, которая сформировалась в ходе совместных встреч педагогического коллектива и администрации школы. Сформировавшаяся </w:t>
      </w:r>
      <w:r w:rsidR="00DB6312">
        <w:rPr>
          <w:rFonts w:ascii="Times New Roman" w:hAnsi="Times New Roman" w:cs="Times New Roman"/>
          <w:sz w:val="28"/>
          <w:szCs w:val="28"/>
        </w:rPr>
        <w:t>управленческо-</w:t>
      </w:r>
      <w:r w:rsidRPr="003C4FAB">
        <w:rPr>
          <w:rFonts w:ascii="Times New Roman" w:hAnsi="Times New Roman" w:cs="Times New Roman"/>
          <w:sz w:val="28"/>
          <w:szCs w:val="28"/>
        </w:rPr>
        <w:t>педагогическая команда  и станет проводником идей ЛРОС после участия в обучении.</w:t>
      </w:r>
    </w:p>
    <w:p w:rsidR="00DB6312" w:rsidRPr="00DB6312" w:rsidRDefault="00DB6312" w:rsidP="0066253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312">
        <w:rPr>
          <w:rFonts w:ascii="Times New Roman" w:hAnsi="Times New Roman" w:cs="Times New Roman"/>
          <w:b/>
          <w:sz w:val="28"/>
          <w:szCs w:val="28"/>
        </w:rPr>
        <w:t>1. Информационно-аналитическое обоснование проекта</w:t>
      </w:r>
      <w:r w:rsidR="00CE06C2">
        <w:rPr>
          <w:rFonts w:ascii="Times New Roman" w:hAnsi="Times New Roman" w:cs="Times New Roman"/>
          <w:b/>
          <w:sz w:val="28"/>
          <w:szCs w:val="28"/>
        </w:rPr>
        <w:t>.</w:t>
      </w:r>
    </w:p>
    <w:p w:rsidR="00C071A3" w:rsidRDefault="00DB6312" w:rsidP="006625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312">
        <w:rPr>
          <w:rFonts w:ascii="Times New Roman" w:hAnsi="Times New Roman" w:cs="Times New Roman"/>
          <w:b/>
          <w:sz w:val="28"/>
          <w:szCs w:val="28"/>
        </w:rPr>
        <w:t xml:space="preserve">1.1. Информационная справка о </w:t>
      </w:r>
      <w:r w:rsidR="00662538">
        <w:rPr>
          <w:rFonts w:ascii="Times New Roman" w:hAnsi="Times New Roman" w:cs="Times New Roman"/>
          <w:b/>
          <w:sz w:val="28"/>
          <w:szCs w:val="28"/>
        </w:rPr>
        <w:t>МБОУ</w:t>
      </w:r>
      <w:r w:rsidRPr="00DB6312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10 с углубленным изучением отдельных предметов» г. Калуги и её среде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6312" w:rsidRPr="00DB6312" w:rsidRDefault="00DB6312" w:rsidP="00820F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12">
        <w:rPr>
          <w:rFonts w:ascii="Times New Roman" w:eastAsia="Fedra Sans Pro Light" w:hAnsi="Times New Roman" w:cs="Times New Roman"/>
          <w:bCs/>
          <w:kern w:val="24"/>
          <w:sz w:val="28"/>
          <w:szCs w:val="28"/>
        </w:rPr>
        <w:t>Муниципальное бюджетное общеобразовательное учреждение «Средняя общеобразовательная школа № 10 с углубленным изучением отдельных предметов» города Калуги</w:t>
      </w:r>
      <w:r w:rsidRPr="00DB6312">
        <w:rPr>
          <w:rFonts w:ascii="Times New Roman" w:hAnsi="Times New Roman" w:cs="Times New Roman"/>
          <w:sz w:val="28"/>
          <w:szCs w:val="28"/>
        </w:rPr>
        <w:t xml:space="preserve"> размещено в трехэтажном кирпичном здании, построенном в 1962 году на самостоятельном благоустроенном земельном участке. Количество обучающихся в школе - 975 человек, из них: на уровне начального образования – 415 обучающихся; на уровне основного общего образования – 457 обучающихся; на уровне среднего образования – 103 обучающихся. В школе – 35 </w:t>
      </w:r>
      <w:proofErr w:type="gramStart"/>
      <w:r w:rsidRPr="00DB6312">
        <w:rPr>
          <w:rFonts w:ascii="Times New Roman" w:hAnsi="Times New Roman" w:cs="Times New Roman"/>
          <w:sz w:val="28"/>
          <w:szCs w:val="28"/>
        </w:rPr>
        <w:t>класс-комплектов</w:t>
      </w:r>
      <w:proofErr w:type="gramEnd"/>
      <w:r w:rsidRPr="00DB6312">
        <w:rPr>
          <w:rFonts w:ascii="Times New Roman" w:hAnsi="Times New Roman" w:cs="Times New Roman"/>
          <w:sz w:val="28"/>
          <w:szCs w:val="28"/>
        </w:rPr>
        <w:t>.</w:t>
      </w:r>
    </w:p>
    <w:p w:rsidR="008E6B12" w:rsidRPr="008E6B12" w:rsidRDefault="00516782" w:rsidP="00820F9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школы имеет опыт инновационной работы. </w:t>
      </w:r>
      <w:r w:rsidR="008E6B12" w:rsidRPr="008E6B12">
        <w:rPr>
          <w:rFonts w:ascii="Times New Roman" w:hAnsi="Times New Roman" w:cs="Times New Roman"/>
          <w:sz w:val="28"/>
          <w:szCs w:val="28"/>
        </w:rPr>
        <w:t xml:space="preserve">В </w:t>
      </w:r>
      <w:r w:rsidR="00DB6312" w:rsidRPr="008E6B12">
        <w:rPr>
          <w:rFonts w:ascii="Times New Roman" w:hAnsi="Times New Roman" w:cs="Times New Roman"/>
          <w:sz w:val="28"/>
          <w:szCs w:val="28"/>
        </w:rPr>
        <w:t>2014 – 2018 гг.</w:t>
      </w:r>
      <w:r w:rsidR="008E6B12" w:rsidRPr="008E6B12">
        <w:rPr>
          <w:rFonts w:ascii="Times New Roman" w:hAnsi="Times New Roman" w:cs="Times New Roman"/>
          <w:sz w:val="28"/>
          <w:szCs w:val="28"/>
        </w:rPr>
        <w:t xml:space="preserve"> школа была р</w:t>
      </w:r>
      <w:r w:rsidR="00DB6312" w:rsidRPr="008E6B12">
        <w:rPr>
          <w:rFonts w:ascii="Times New Roman" w:hAnsi="Times New Roman" w:cs="Times New Roman"/>
          <w:sz w:val="28"/>
          <w:szCs w:val="28"/>
        </w:rPr>
        <w:t>егиональн</w:t>
      </w:r>
      <w:r w:rsidR="008E6B12" w:rsidRPr="008E6B12">
        <w:rPr>
          <w:rFonts w:ascii="Times New Roman" w:hAnsi="Times New Roman" w:cs="Times New Roman"/>
          <w:sz w:val="28"/>
          <w:szCs w:val="28"/>
        </w:rPr>
        <w:t>ой</w:t>
      </w:r>
      <w:r w:rsidR="00DB6312" w:rsidRPr="008E6B12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8E6B12" w:rsidRPr="008E6B12">
        <w:rPr>
          <w:rFonts w:ascii="Times New Roman" w:hAnsi="Times New Roman" w:cs="Times New Roman"/>
          <w:sz w:val="28"/>
          <w:szCs w:val="28"/>
        </w:rPr>
        <w:t>ой</w:t>
      </w:r>
      <w:r w:rsidR="00DB6312" w:rsidRPr="008E6B12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E6B12" w:rsidRPr="008E6B12">
        <w:rPr>
          <w:rFonts w:ascii="Times New Roman" w:hAnsi="Times New Roman" w:cs="Times New Roman"/>
          <w:sz w:val="28"/>
          <w:szCs w:val="28"/>
        </w:rPr>
        <w:t xml:space="preserve">ой </w:t>
      </w:r>
      <w:r w:rsidR="00DB6312" w:rsidRPr="008E6B12">
        <w:rPr>
          <w:rFonts w:ascii="Times New Roman" w:hAnsi="Times New Roman" w:cs="Times New Roman"/>
          <w:sz w:val="28"/>
          <w:szCs w:val="28"/>
        </w:rPr>
        <w:t xml:space="preserve"> «Роль смыслового чтения при формировании </w:t>
      </w:r>
      <w:proofErr w:type="spellStart"/>
      <w:r w:rsidR="00DB6312" w:rsidRPr="008E6B1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B6312" w:rsidRPr="008E6B12">
        <w:rPr>
          <w:rFonts w:ascii="Times New Roman" w:hAnsi="Times New Roman" w:cs="Times New Roman"/>
          <w:sz w:val="28"/>
          <w:szCs w:val="28"/>
        </w:rPr>
        <w:t xml:space="preserve"> результатов в урочной и внеурочной деятельности при реализации ФГОС ООО»</w:t>
      </w:r>
      <w:r w:rsidR="008E6B12" w:rsidRPr="008E6B12">
        <w:rPr>
          <w:rFonts w:ascii="Times New Roman" w:hAnsi="Times New Roman" w:cs="Times New Roman"/>
          <w:sz w:val="28"/>
          <w:szCs w:val="28"/>
        </w:rPr>
        <w:t>.</w:t>
      </w:r>
    </w:p>
    <w:p w:rsidR="00DB6312" w:rsidRPr="008E6B12" w:rsidRDefault="008E6B12" w:rsidP="00820F9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12">
        <w:rPr>
          <w:rFonts w:ascii="Times New Roman" w:hAnsi="Times New Roman" w:cs="Times New Roman"/>
          <w:sz w:val="28"/>
          <w:szCs w:val="28"/>
        </w:rPr>
        <w:t xml:space="preserve">С 2018 – 2021 гг. - </w:t>
      </w:r>
      <w:r w:rsidR="00CE06C2">
        <w:rPr>
          <w:rFonts w:ascii="Times New Roman" w:hAnsi="Times New Roman" w:cs="Times New Roman"/>
          <w:sz w:val="28"/>
          <w:szCs w:val="28"/>
        </w:rPr>
        <w:t>р</w:t>
      </w:r>
      <w:r w:rsidR="00DB6312" w:rsidRPr="008E6B12">
        <w:rPr>
          <w:rFonts w:ascii="Times New Roman" w:hAnsi="Times New Roman" w:cs="Times New Roman"/>
          <w:sz w:val="28"/>
          <w:szCs w:val="28"/>
        </w:rPr>
        <w:t>егиональная инновационная площадка «Формирование профессионального самоопределения школьников на всех уровнях обучения в условиях совместной работы школы, учреждений профессионального и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312" w:rsidRPr="008E6B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312" w:rsidRPr="008E6B12" w:rsidRDefault="008E6B12" w:rsidP="00820F9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12">
        <w:rPr>
          <w:rFonts w:ascii="Times New Roman" w:hAnsi="Times New Roman" w:cs="Times New Roman"/>
          <w:sz w:val="28"/>
          <w:szCs w:val="28"/>
        </w:rPr>
        <w:lastRenderedPageBreak/>
        <w:t>С 2020 года - у</w:t>
      </w:r>
      <w:r w:rsidR="00DB6312" w:rsidRPr="008E6B12">
        <w:rPr>
          <w:rFonts w:ascii="Times New Roman" w:hAnsi="Times New Roman" w:cs="Times New Roman"/>
          <w:sz w:val="28"/>
          <w:szCs w:val="28"/>
        </w:rPr>
        <w:t>частница федерального проекта «Цифровая платформа персонализированного образования для школы»</w:t>
      </w:r>
      <w:r w:rsidRPr="008E6B12">
        <w:rPr>
          <w:rFonts w:ascii="Times New Roman" w:hAnsi="Times New Roman" w:cs="Times New Roman"/>
          <w:sz w:val="28"/>
          <w:szCs w:val="28"/>
        </w:rPr>
        <w:t>, у</w:t>
      </w:r>
      <w:r w:rsidR="00DB6312" w:rsidRPr="008E6B12">
        <w:rPr>
          <w:rFonts w:ascii="Times New Roman" w:hAnsi="Times New Roman" w:cs="Times New Roman"/>
          <w:sz w:val="28"/>
          <w:szCs w:val="28"/>
        </w:rPr>
        <w:t>частница нацпроекта «Образование» в рамках федерального проекта «Успех каждого ребенка». Создание новых мест дополнительного образования</w:t>
      </w:r>
      <w:r w:rsidRPr="008E6B12">
        <w:rPr>
          <w:rFonts w:ascii="Times New Roman" w:hAnsi="Times New Roman" w:cs="Times New Roman"/>
          <w:sz w:val="28"/>
          <w:szCs w:val="28"/>
        </w:rPr>
        <w:t>.</w:t>
      </w:r>
    </w:p>
    <w:p w:rsidR="00DB6312" w:rsidRPr="008E6B12" w:rsidRDefault="008E6B12" w:rsidP="00820F9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12">
        <w:rPr>
          <w:rFonts w:ascii="Times New Roman" w:hAnsi="Times New Roman" w:cs="Times New Roman"/>
          <w:sz w:val="28"/>
          <w:szCs w:val="28"/>
        </w:rPr>
        <w:t>С 2020 года - у</w:t>
      </w:r>
      <w:r w:rsidR="00DB6312" w:rsidRPr="008E6B12">
        <w:rPr>
          <w:rFonts w:ascii="Times New Roman" w:hAnsi="Times New Roman" w:cs="Times New Roman"/>
          <w:sz w:val="28"/>
          <w:szCs w:val="28"/>
        </w:rPr>
        <w:t>частница регионального проекта «Точка опоры»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312" w:rsidRPr="008E6B12" w:rsidRDefault="008E6B12" w:rsidP="00820F9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12">
        <w:rPr>
          <w:rFonts w:ascii="Times New Roman" w:eastAsia="Calibri" w:hAnsi="Times New Roman" w:cs="Times New Roman"/>
          <w:sz w:val="28"/>
          <w:szCs w:val="28"/>
        </w:rPr>
        <w:t xml:space="preserve">С 2006 года школа имеет </w:t>
      </w:r>
      <w:r w:rsidR="00DB6312" w:rsidRPr="008E6B12">
        <w:rPr>
          <w:rFonts w:ascii="Times New Roman" w:eastAsia="Calibri" w:hAnsi="Times New Roman" w:cs="Times New Roman"/>
          <w:sz w:val="28"/>
          <w:szCs w:val="28"/>
        </w:rPr>
        <w:t xml:space="preserve">партнерские связи с образовательными организациями Германии, </w:t>
      </w:r>
      <w:r w:rsidRPr="008E6B12">
        <w:rPr>
          <w:rFonts w:ascii="Times New Roman" w:eastAsia="Calibri" w:hAnsi="Times New Roman" w:cs="Times New Roman"/>
          <w:sz w:val="28"/>
          <w:szCs w:val="28"/>
        </w:rPr>
        <w:t xml:space="preserve">принимает </w:t>
      </w:r>
      <w:r w:rsidR="00DB6312" w:rsidRPr="008E6B12">
        <w:rPr>
          <w:rFonts w:ascii="Times New Roman" w:eastAsia="Calibri" w:hAnsi="Times New Roman" w:cs="Times New Roman"/>
          <w:sz w:val="28"/>
          <w:szCs w:val="28"/>
        </w:rPr>
        <w:t>участие в Инициативе «Школы: партнёры будущего» (</w:t>
      </w:r>
      <w:r w:rsidR="00DB6312" w:rsidRPr="008E6B12">
        <w:rPr>
          <w:rFonts w:ascii="Times New Roman" w:eastAsia="+mn-ea" w:hAnsi="Times New Roman" w:cs="Times New Roman"/>
          <w:sz w:val="28"/>
          <w:szCs w:val="28"/>
          <w:lang w:val="de-DE"/>
        </w:rPr>
        <w:t>PASCH</w:t>
      </w:r>
      <w:r w:rsidR="00DB6312" w:rsidRPr="008E6B12">
        <w:rPr>
          <w:rFonts w:ascii="Times New Roman" w:eastAsia="Calibri" w:hAnsi="Times New Roman" w:cs="Times New Roman"/>
          <w:sz w:val="28"/>
          <w:szCs w:val="28"/>
        </w:rPr>
        <w:t>), объединяющей около 2000 школ во всем мире, уделяющих особое внимание связям с Германией</w:t>
      </w:r>
      <w:r w:rsidR="00CE06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6312" w:rsidRPr="008E6B12">
        <w:rPr>
          <w:rFonts w:ascii="Times New Roman" w:eastAsia="Calibri" w:hAnsi="Times New Roman" w:cs="Times New Roman"/>
          <w:sz w:val="28"/>
          <w:szCs w:val="28"/>
        </w:rPr>
        <w:t xml:space="preserve">С 2006 г. школа сотрудничает с гимназией г. </w:t>
      </w:r>
      <w:proofErr w:type="spellStart"/>
      <w:r w:rsidR="00DB6312" w:rsidRPr="008E6B12">
        <w:rPr>
          <w:rFonts w:ascii="Times New Roman" w:eastAsia="Calibri" w:hAnsi="Times New Roman" w:cs="Times New Roman"/>
          <w:sz w:val="28"/>
          <w:szCs w:val="28"/>
        </w:rPr>
        <w:t>Зуль</w:t>
      </w:r>
      <w:proofErr w:type="spellEnd"/>
      <w:r w:rsidR="00DB6312" w:rsidRPr="008E6B12">
        <w:rPr>
          <w:rFonts w:ascii="Times New Roman" w:eastAsia="Calibri" w:hAnsi="Times New Roman" w:cs="Times New Roman"/>
          <w:sz w:val="28"/>
          <w:szCs w:val="28"/>
        </w:rPr>
        <w:t>,  земля Тюрингия (ФРГ) по следующим направлениям: обмен делегациями школьников, учителей (раз в два года); методические семинары по обмену опытом преподавания немецкого языка и русского языка как иностранного</w:t>
      </w:r>
      <w:r w:rsidR="00CE06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E6B12">
        <w:rPr>
          <w:rFonts w:ascii="Times New Roman" w:eastAsia="Calibri" w:hAnsi="Times New Roman" w:cs="Times New Roman"/>
          <w:sz w:val="28"/>
          <w:szCs w:val="28"/>
        </w:rPr>
        <w:t>С</w:t>
      </w:r>
      <w:r w:rsidR="00DB6312" w:rsidRPr="008E6B12">
        <w:rPr>
          <w:rFonts w:ascii="Times New Roman" w:eastAsia="Calibri" w:hAnsi="Times New Roman" w:cs="Times New Roman"/>
          <w:sz w:val="28"/>
          <w:szCs w:val="28"/>
        </w:rPr>
        <w:t xml:space="preserve"> 2008 г. школа взаимодействует с ДСД – школой при посольстве Германии в РФ по вопросам преподавания немецкого языка как иностранного.</w:t>
      </w:r>
    </w:p>
    <w:p w:rsidR="00DB6312" w:rsidRPr="008E6B12" w:rsidRDefault="00DB6312" w:rsidP="00820F9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12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и содержание здания школы соответствует санитарным нормам и требованиям безопасности. Общее количество учебных кабинетов – 37. </w:t>
      </w:r>
      <w:r w:rsidRPr="008E6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B12">
        <w:rPr>
          <w:rFonts w:ascii="Times New Roman" w:hAnsi="Times New Roman" w:cs="Times New Roman"/>
          <w:sz w:val="28"/>
          <w:szCs w:val="28"/>
        </w:rPr>
        <w:t>В том числе: компьютерный класс (1</w:t>
      </w:r>
      <w:r w:rsidR="00FB232A">
        <w:rPr>
          <w:rFonts w:ascii="Times New Roman" w:hAnsi="Times New Roman" w:cs="Times New Roman"/>
          <w:sz w:val="28"/>
          <w:szCs w:val="28"/>
        </w:rPr>
        <w:t>5</w:t>
      </w:r>
      <w:r w:rsidRPr="008E6B12">
        <w:rPr>
          <w:rFonts w:ascii="Times New Roman" w:hAnsi="Times New Roman" w:cs="Times New Roman"/>
          <w:sz w:val="28"/>
          <w:szCs w:val="28"/>
        </w:rPr>
        <w:t xml:space="preserve"> рабочих мест учеников, 1 рабочее место учителя, </w:t>
      </w:r>
      <w:proofErr w:type="spellStart"/>
      <w:r w:rsidRPr="008E6B12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8E6B12">
        <w:rPr>
          <w:rFonts w:ascii="Times New Roman" w:hAnsi="Times New Roman" w:cs="Times New Roman"/>
          <w:sz w:val="28"/>
          <w:szCs w:val="28"/>
        </w:rPr>
        <w:t xml:space="preserve">, интерактивная доска), лингафонный кабинет, 2 мастерские, библиотека с читальным залом, актовый зал, совмещенный со столовой, спортивный зал, спортивная площадка, включающая в себя  футбольное поле, баскетбольную и волейбольную площадки, беговые дорожки. Имеется </w:t>
      </w:r>
      <w:proofErr w:type="spellStart"/>
      <w:r w:rsidRPr="008E6B12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8E6B12">
        <w:rPr>
          <w:rFonts w:ascii="Times New Roman" w:hAnsi="Times New Roman" w:cs="Times New Roman"/>
          <w:sz w:val="28"/>
          <w:szCs w:val="28"/>
        </w:rPr>
        <w:t>, локальная сеть, свободный доступ к Интернету.</w:t>
      </w:r>
    </w:p>
    <w:p w:rsidR="00DB6312" w:rsidRPr="008E6B12" w:rsidRDefault="00DB6312" w:rsidP="00820F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12">
        <w:rPr>
          <w:rFonts w:ascii="Times New Roman" w:hAnsi="Times New Roman" w:cs="Times New Roman"/>
          <w:sz w:val="28"/>
          <w:szCs w:val="28"/>
        </w:rPr>
        <w:t>Педагогический коллектив школы насчитывает 56 человек, среди которых высшую и первую категорию имеют 38 (67,86 %) человек. Среди учителей школы 7 человек имеют награды и знаки отличия: «Заслуженный учитель РФ» 2 человека, «Отличник народного просвещения», «Почетный работник общего образования РФ»  - 5 человек.</w:t>
      </w:r>
    </w:p>
    <w:p w:rsidR="008E6B12" w:rsidRDefault="008E6B12" w:rsidP="001B72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B12">
        <w:rPr>
          <w:rFonts w:ascii="Times New Roman" w:hAnsi="Times New Roman" w:cs="Times New Roman"/>
          <w:sz w:val="28"/>
          <w:szCs w:val="28"/>
        </w:rPr>
        <w:t xml:space="preserve">Социальными партнерами школы являются:  </w:t>
      </w:r>
      <w:proofErr w:type="gramStart"/>
      <w:r w:rsidR="00A25276">
        <w:rPr>
          <w:rFonts w:ascii="Times New Roman" w:hAnsi="Times New Roman" w:cs="Times New Roman"/>
          <w:sz w:val="28"/>
          <w:szCs w:val="28"/>
        </w:rPr>
        <w:t>КГУ</w:t>
      </w:r>
      <w:r w:rsidRPr="008E6B12">
        <w:rPr>
          <w:rFonts w:ascii="Times New Roman" w:hAnsi="Times New Roman" w:cs="Times New Roman"/>
          <w:sz w:val="28"/>
          <w:szCs w:val="28"/>
        </w:rPr>
        <w:t xml:space="preserve"> им. К. Э. Циолковского; </w:t>
      </w:r>
      <w:r w:rsidR="00FB232A" w:rsidRPr="00A25276">
        <w:rPr>
          <w:rFonts w:ascii="Times New Roman" w:hAnsi="Times New Roman" w:cs="Times New Roman"/>
          <w:sz w:val="28"/>
          <w:szCs w:val="28"/>
        </w:rPr>
        <w:t>м</w:t>
      </w:r>
      <w:r w:rsidRPr="00A25276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"Центр психолого-педагогической, медицинской и социальной помощи «Стратегия»  города Калуги; МБОУДО ДЮЦКО </w:t>
      </w:r>
      <w:r w:rsidR="00A25276" w:rsidRPr="00A25276">
        <w:rPr>
          <w:rFonts w:ascii="Times New Roman" w:hAnsi="Times New Roman" w:cs="Times New Roman"/>
          <w:sz w:val="28"/>
          <w:szCs w:val="28"/>
        </w:rPr>
        <w:t>«</w:t>
      </w:r>
      <w:r w:rsidRPr="00A25276">
        <w:rPr>
          <w:rFonts w:ascii="Times New Roman" w:hAnsi="Times New Roman" w:cs="Times New Roman"/>
          <w:sz w:val="28"/>
          <w:szCs w:val="28"/>
        </w:rPr>
        <w:t>Галактика</w:t>
      </w:r>
      <w:r w:rsidR="00A25276" w:rsidRPr="00A25276">
        <w:rPr>
          <w:rFonts w:ascii="Times New Roman" w:hAnsi="Times New Roman" w:cs="Times New Roman"/>
          <w:sz w:val="28"/>
          <w:szCs w:val="28"/>
        </w:rPr>
        <w:t>»</w:t>
      </w:r>
      <w:r w:rsidRPr="00A25276">
        <w:rPr>
          <w:rFonts w:ascii="Times New Roman" w:hAnsi="Times New Roman" w:cs="Times New Roman"/>
          <w:sz w:val="28"/>
          <w:szCs w:val="28"/>
        </w:rPr>
        <w:t xml:space="preserve"> г. Калуги; </w:t>
      </w:r>
      <w:r w:rsidR="00FB232A" w:rsidRPr="00A25276">
        <w:rPr>
          <w:rFonts w:ascii="Times New Roman" w:hAnsi="Times New Roman" w:cs="Times New Roman"/>
          <w:sz w:val="28"/>
          <w:szCs w:val="28"/>
        </w:rPr>
        <w:t>о</w:t>
      </w:r>
      <w:r w:rsidRPr="00A25276">
        <w:rPr>
          <w:rFonts w:ascii="Times New Roman" w:hAnsi="Times New Roman" w:cs="Times New Roman"/>
          <w:sz w:val="28"/>
          <w:szCs w:val="28"/>
        </w:rPr>
        <w:t xml:space="preserve">бластной эколого–биологический центр; </w:t>
      </w:r>
      <w:r w:rsidR="00FB232A" w:rsidRPr="00A25276">
        <w:rPr>
          <w:rFonts w:ascii="Times New Roman" w:hAnsi="Times New Roman" w:cs="Times New Roman"/>
          <w:sz w:val="28"/>
          <w:szCs w:val="28"/>
        </w:rPr>
        <w:t>п</w:t>
      </w:r>
      <w:r w:rsidRPr="00A25276">
        <w:rPr>
          <w:rFonts w:ascii="Times New Roman" w:hAnsi="Times New Roman" w:cs="Times New Roman"/>
          <w:sz w:val="28"/>
          <w:szCs w:val="28"/>
        </w:rPr>
        <w:t>одростковые клубы «</w:t>
      </w:r>
      <w:proofErr w:type="spellStart"/>
      <w:r w:rsidRPr="00A25276">
        <w:rPr>
          <w:rFonts w:ascii="Times New Roman" w:hAnsi="Times New Roman" w:cs="Times New Roman"/>
          <w:sz w:val="28"/>
          <w:szCs w:val="28"/>
        </w:rPr>
        <w:t>Юттис</w:t>
      </w:r>
      <w:proofErr w:type="spellEnd"/>
      <w:r w:rsidRPr="00A25276">
        <w:rPr>
          <w:rFonts w:ascii="Times New Roman" w:hAnsi="Times New Roman" w:cs="Times New Roman"/>
          <w:sz w:val="28"/>
          <w:szCs w:val="28"/>
        </w:rPr>
        <w:t xml:space="preserve">», «Импульс»; </w:t>
      </w:r>
      <w:r w:rsidR="00FB232A" w:rsidRPr="00A25276">
        <w:rPr>
          <w:rFonts w:ascii="Times New Roman" w:hAnsi="Times New Roman" w:cs="Times New Roman"/>
          <w:sz w:val="28"/>
          <w:szCs w:val="28"/>
        </w:rPr>
        <w:t>с</w:t>
      </w:r>
      <w:r w:rsidRPr="00A25276">
        <w:rPr>
          <w:rFonts w:ascii="Times New Roman" w:hAnsi="Times New Roman" w:cs="Times New Roman"/>
          <w:sz w:val="28"/>
          <w:szCs w:val="28"/>
        </w:rPr>
        <w:t>портивный комплекс «Труд»;    МБОУ ДОД «ЦДОД «</w:t>
      </w:r>
      <w:r w:rsidR="00FB232A" w:rsidRPr="00A25276">
        <w:rPr>
          <w:rFonts w:ascii="Times New Roman" w:hAnsi="Times New Roman" w:cs="Times New Roman"/>
          <w:sz w:val="28"/>
          <w:szCs w:val="28"/>
        </w:rPr>
        <w:t>Созвездие</w:t>
      </w:r>
      <w:r w:rsidR="00A2527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FB2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1B7215" w:rsidRDefault="001B7215" w:rsidP="001B721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215">
        <w:rPr>
          <w:rFonts w:ascii="Times New Roman" w:hAnsi="Times New Roman" w:cs="Times New Roman"/>
          <w:sz w:val="28"/>
          <w:szCs w:val="28"/>
          <w:shd w:val="clear" w:color="auto" w:fill="FFFFFF"/>
        </w:rPr>
        <w:t>Миссия школы – создание условий (личностно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7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развивающей образовательной среды) через взаимодействие с учреждениями дополнительного образования и социальное партнерство (посредством </w:t>
      </w:r>
      <w:r w:rsidRPr="001B72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конвергентного образования и воспитания)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формирования высоко гармоничной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конкурентноспособной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личности.</w:t>
      </w:r>
    </w:p>
    <w:p w:rsidR="001B7215" w:rsidRPr="001B7215" w:rsidRDefault="001B7215" w:rsidP="001B721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9F" w:rsidRPr="00820F9F" w:rsidRDefault="008E6B12" w:rsidP="006D3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9F">
        <w:rPr>
          <w:rFonts w:ascii="Times New Roman" w:hAnsi="Times New Roman" w:cs="Times New Roman"/>
          <w:b/>
          <w:sz w:val="28"/>
          <w:szCs w:val="28"/>
        </w:rPr>
        <w:t>1.2. Использованные методы анализа, выводы из анализа</w:t>
      </w:r>
      <w:r w:rsidR="00820F9F" w:rsidRPr="00820F9F">
        <w:rPr>
          <w:rFonts w:ascii="Times New Roman" w:hAnsi="Times New Roman" w:cs="Times New Roman"/>
          <w:b/>
          <w:sz w:val="28"/>
          <w:szCs w:val="28"/>
        </w:rPr>
        <w:t>.</w:t>
      </w:r>
    </w:p>
    <w:p w:rsidR="00820F9F" w:rsidRPr="00820F9F" w:rsidRDefault="008E6B12" w:rsidP="00C67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9F">
        <w:rPr>
          <w:rFonts w:ascii="Times New Roman" w:hAnsi="Times New Roman" w:cs="Times New Roman"/>
          <w:sz w:val="28"/>
          <w:szCs w:val="28"/>
        </w:rPr>
        <w:t>Аналитико-прогностическое обоснование проекта включает итоги, получ</w:t>
      </w:r>
      <w:r w:rsidR="00C67EAC">
        <w:rPr>
          <w:rFonts w:ascii="Times New Roman" w:hAnsi="Times New Roman" w:cs="Times New Roman"/>
          <w:sz w:val="28"/>
          <w:szCs w:val="28"/>
        </w:rPr>
        <w:t xml:space="preserve">енные на основе анализа данных </w:t>
      </w:r>
      <w:r w:rsidRPr="00820F9F">
        <w:rPr>
          <w:rFonts w:ascii="Times New Roman" w:hAnsi="Times New Roman" w:cs="Times New Roman"/>
          <w:sz w:val="28"/>
          <w:szCs w:val="28"/>
        </w:rPr>
        <w:t xml:space="preserve">проведенных исследований. </w:t>
      </w:r>
    </w:p>
    <w:p w:rsidR="00820F9F" w:rsidRDefault="008E6B12" w:rsidP="00C67EAC">
      <w:pPr>
        <w:pStyle w:val="a3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20F9F">
        <w:rPr>
          <w:sz w:val="28"/>
          <w:szCs w:val="28"/>
        </w:rPr>
        <w:t xml:space="preserve">Исследования проводились с использованием следующего инструментария: </w:t>
      </w:r>
      <w:r w:rsidR="00820F9F" w:rsidRPr="00820F9F">
        <w:rPr>
          <w:rFonts w:eastAsia="+mn-ea"/>
          <w:color w:val="000000"/>
          <w:kern w:val="24"/>
          <w:sz w:val="28"/>
          <w:szCs w:val="28"/>
        </w:rPr>
        <w:t xml:space="preserve">SWOT – анализ, </w:t>
      </w:r>
      <w:r w:rsidRPr="00820F9F">
        <w:rPr>
          <w:sz w:val="28"/>
          <w:szCs w:val="28"/>
        </w:rPr>
        <w:t>методика</w:t>
      </w:r>
      <w:r w:rsidR="006A4B76">
        <w:rPr>
          <w:sz w:val="28"/>
          <w:szCs w:val="28"/>
        </w:rPr>
        <w:t xml:space="preserve"> </w:t>
      </w:r>
      <w:r w:rsidR="00C67EAC">
        <w:rPr>
          <w:sz w:val="28"/>
          <w:szCs w:val="28"/>
        </w:rPr>
        <w:t xml:space="preserve">педагогической </w:t>
      </w:r>
      <w:r w:rsidR="006A4B76">
        <w:rPr>
          <w:sz w:val="28"/>
          <w:szCs w:val="28"/>
        </w:rPr>
        <w:t xml:space="preserve">экспертизы </w:t>
      </w:r>
      <w:r w:rsidR="00C67EAC">
        <w:rPr>
          <w:sz w:val="28"/>
          <w:szCs w:val="28"/>
        </w:rPr>
        <w:t>школьной среды</w:t>
      </w:r>
      <w:r w:rsidR="006A4B76">
        <w:rPr>
          <w:sz w:val="28"/>
          <w:szCs w:val="28"/>
        </w:rPr>
        <w:t xml:space="preserve"> на основе комплекса количественных параметров, методика векторного моделирования среды развития личности </w:t>
      </w:r>
      <w:r w:rsidR="00C67EAC">
        <w:rPr>
          <w:sz w:val="28"/>
          <w:szCs w:val="28"/>
        </w:rPr>
        <w:t xml:space="preserve"> (В.А. </w:t>
      </w:r>
      <w:proofErr w:type="spellStart"/>
      <w:r w:rsidR="00C67EAC">
        <w:rPr>
          <w:sz w:val="28"/>
          <w:szCs w:val="28"/>
        </w:rPr>
        <w:t>Ясвин</w:t>
      </w:r>
      <w:proofErr w:type="spellEnd"/>
      <w:r w:rsidR="00C67EAC">
        <w:rPr>
          <w:sz w:val="28"/>
          <w:szCs w:val="28"/>
        </w:rPr>
        <w:t xml:space="preserve"> «Школьная среда как предмет измерения: экспертиза проектирование, управление»</w:t>
      </w:r>
      <w:r w:rsidR="006A4B76">
        <w:rPr>
          <w:sz w:val="28"/>
          <w:szCs w:val="28"/>
        </w:rPr>
        <w:t>),</w:t>
      </w:r>
      <w:r w:rsidR="00C67EAC">
        <w:rPr>
          <w:sz w:val="28"/>
          <w:szCs w:val="28"/>
        </w:rPr>
        <w:t xml:space="preserve"> </w:t>
      </w:r>
      <w:r w:rsidRPr="00820F9F">
        <w:rPr>
          <w:sz w:val="28"/>
          <w:szCs w:val="28"/>
        </w:rPr>
        <w:t xml:space="preserve">использовались данные </w:t>
      </w:r>
      <w:proofErr w:type="spellStart"/>
      <w:r w:rsidRPr="00820F9F">
        <w:rPr>
          <w:sz w:val="28"/>
          <w:szCs w:val="28"/>
        </w:rPr>
        <w:t>внутришкольного</w:t>
      </w:r>
      <w:proofErr w:type="spellEnd"/>
      <w:r w:rsidRPr="00820F9F">
        <w:rPr>
          <w:sz w:val="28"/>
          <w:szCs w:val="28"/>
        </w:rPr>
        <w:t xml:space="preserve"> мониторинга. </w:t>
      </w:r>
    </w:p>
    <w:p w:rsidR="00FB232A" w:rsidRPr="00FB232A" w:rsidRDefault="00FB232A" w:rsidP="006625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 xml:space="preserve">Для изучения типа </w:t>
      </w:r>
      <w:r w:rsidR="00C67EAC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C67EAC">
        <w:rPr>
          <w:rFonts w:ascii="Times New Roman" w:hAnsi="Times New Roman" w:cs="Times New Roman"/>
          <w:sz w:val="28"/>
          <w:szCs w:val="28"/>
        </w:rPr>
        <w:t>образовательной среды н</w:t>
      </w:r>
      <w:r w:rsidRPr="00FB232A">
        <w:rPr>
          <w:rFonts w:ascii="Times New Roman" w:hAnsi="Times New Roman" w:cs="Times New Roman"/>
          <w:sz w:val="28"/>
          <w:szCs w:val="28"/>
        </w:rPr>
        <w:t xml:space="preserve">ами была использована методика векторного моделирования образовательной среды (В.А. </w:t>
      </w:r>
      <w:proofErr w:type="spellStart"/>
      <w:r w:rsidRPr="00FB232A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B232A">
        <w:rPr>
          <w:rFonts w:ascii="Times New Roman" w:hAnsi="Times New Roman" w:cs="Times New Roman"/>
          <w:sz w:val="28"/>
          <w:szCs w:val="28"/>
        </w:rPr>
        <w:t>. Она предусматривает построение системы координат, состоящей из двух осей: «свобода — зависимость» и «активность — пассивность».  Позволяет наглядно представить преобладающую направленность образовательной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2A">
        <w:rPr>
          <w:rFonts w:ascii="Times New Roman" w:hAnsi="Times New Roman" w:cs="Times New Roman"/>
          <w:sz w:val="28"/>
          <w:szCs w:val="28"/>
        </w:rPr>
        <w:t xml:space="preserve">Результат опроса педагогов, старшеклассников и родителей представлен на диаграммах. </w:t>
      </w:r>
    </w:p>
    <w:p w:rsidR="00FB232A" w:rsidRPr="00FB232A" w:rsidRDefault="00FB232A" w:rsidP="00FB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>Реальный  вариант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232A" w:rsidRPr="00FB232A" w:rsidRDefault="00FB232A" w:rsidP="00FB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ABA12" wp14:editId="2AE12B1E">
            <wp:extent cx="2797803" cy="21050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27" cy="210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23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FEAED" wp14:editId="7E245571">
            <wp:extent cx="3133725" cy="218851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42" cy="219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32A" w:rsidRPr="00FB232A" w:rsidRDefault="00FB232A" w:rsidP="00FB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>Идеальный вариант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232A" w:rsidRPr="00FB232A" w:rsidRDefault="00FB232A" w:rsidP="00FB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EEDDF7" wp14:editId="30C627C5">
            <wp:extent cx="2800350" cy="2143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69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23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F07EA4" wp14:editId="71373DC1">
            <wp:extent cx="3011805" cy="21583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32A" w:rsidRPr="00FB232A" w:rsidRDefault="00FB232A" w:rsidP="00F0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>Исходя из полученных данных</w:t>
      </w:r>
      <w:r w:rsidR="00516782">
        <w:rPr>
          <w:rFonts w:ascii="Times New Roman" w:hAnsi="Times New Roman" w:cs="Times New Roman"/>
          <w:sz w:val="28"/>
          <w:szCs w:val="28"/>
        </w:rPr>
        <w:t>,</w:t>
      </w:r>
      <w:r w:rsidRPr="00FB232A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F040D8">
        <w:rPr>
          <w:rFonts w:ascii="Times New Roman" w:hAnsi="Times New Roman" w:cs="Times New Roman"/>
          <w:sz w:val="28"/>
          <w:szCs w:val="28"/>
        </w:rPr>
        <w:t>сделать вывод</w:t>
      </w:r>
      <w:r w:rsidRPr="00FB232A">
        <w:rPr>
          <w:rFonts w:ascii="Times New Roman" w:hAnsi="Times New Roman" w:cs="Times New Roman"/>
          <w:sz w:val="28"/>
          <w:szCs w:val="28"/>
        </w:rPr>
        <w:t xml:space="preserve">, что на данном этапе наша школа (по представлению 50% опрошенных) представляет карьерную образовательную среду. </w:t>
      </w:r>
    </w:p>
    <w:p w:rsidR="00FB232A" w:rsidRPr="00FB232A" w:rsidRDefault="00FB232A" w:rsidP="000667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 xml:space="preserve">Для среды внешнего лоска и карьеры характерно упорство, вызванное, холодным расчетом, а не духовными потребностями. В такой среде никто не ориентируется на полноту содержания, достаточно соблюсти принятую форму, произносить соответствующие лозунги, исполнять этикет. Господствуют тщеславие, высокомерие, раболепие, зависть, злоба, </w:t>
      </w:r>
      <w:proofErr w:type="gramStart"/>
      <w:r w:rsidRPr="00FB232A">
        <w:rPr>
          <w:rFonts w:ascii="Times New Roman" w:hAnsi="Times New Roman" w:cs="Times New Roman"/>
          <w:sz w:val="28"/>
          <w:szCs w:val="28"/>
        </w:rPr>
        <w:t>злорадство</w:t>
      </w:r>
      <w:proofErr w:type="gramEnd"/>
      <w:r w:rsidRPr="00FB232A">
        <w:rPr>
          <w:rFonts w:ascii="Times New Roman" w:hAnsi="Times New Roman" w:cs="Times New Roman"/>
          <w:sz w:val="28"/>
          <w:szCs w:val="28"/>
        </w:rPr>
        <w:t>. Здесь людей постоянно оценивают. Основные черты личности, формирующейся в такой среде, – фальшь и лицемерие, стремление к карьере за счет хитрости, подкупа, высоких связей и т.п.</w:t>
      </w:r>
    </w:p>
    <w:p w:rsidR="00FB232A" w:rsidRPr="00FB232A" w:rsidRDefault="00FB232A" w:rsidP="000667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2A">
        <w:rPr>
          <w:rFonts w:ascii="Times New Roman" w:hAnsi="Times New Roman" w:cs="Times New Roman"/>
          <w:sz w:val="28"/>
          <w:szCs w:val="28"/>
        </w:rPr>
        <w:t xml:space="preserve">При этом почти 30% опрошенных считают, что у нас в школе проявляется </w:t>
      </w:r>
      <w:r w:rsidR="00F040D8">
        <w:rPr>
          <w:rFonts w:ascii="Times New Roman" w:hAnsi="Times New Roman" w:cs="Times New Roman"/>
          <w:sz w:val="28"/>
          <w:szCs w:val="28"/>
        </w:rPr>
        <w:t>д</w:t>
      </w:r>
      <w:r w:rsidRPr="00FB232A">
        <w:rPr>
          <w:rFonts w:ascii="Times New Roman" w:hAnsi="Times New Roman" w:cs="Times New Roman"/>
          <w:sz w:val="28"/>
          <w:szCs w:val="28"/>
        </w:rPr>
        <w:t>огматическая среда.</w:t>
      </w:r>
      <w:proofErr w:type="gramEnd"/>
      <w:r w:rsidR="00F040D8">
        <w:rPr>
          <w:rFonts w:ascii="Times New Roman" w:hAnsi="Times New Roman" w:cs="Times New Roman"/>
          <w:sz w:val="28"/>
          <w:szCs w:val="28"/>
        </w:rPr>
        <w:t xml:space="preserve"> </w:t>
      </w:r>
      <w:r w:rsidRPr="00FB232A">
        <w:rPr>
          <w:rFonts w:ascii="Times New Roman" w:hAnsi="Times New Roman" w:cs="Times New Roman"/>
          <w:sz w:val="28"/>
          <w:szCs w:val="28"/>
        </w:rPr>
        <w:t>Догматическая ср</w:t>
      </w:r>
      <w:r w:rsidR="00EC316D">
        <w:rPr>
          <w:rFonts w:ascii="Times New Roman" w:hAnsi="Times New Roman" w:cs="Times New Roman"/>
          <w:sz w:val="28"/>
          <w:szCs w:val="28"/>
        </w:rPr>
        <w:t xml:space="preserve">еда характеризуется </w:t>
      </w:r>
      <w:r w:rsidRPr="00453628">
        <w:rPr>
          <w:rFonts w:ascii="Times New Roman" w:hAnsi="Times New Roman" w:cs="Times New Roman"/>
          <w:sz w:val="28"/>
          <w:szCs w:val="28"/>
        </w:rPr>
        <w:t>как</w:t>
      </w:r>
      <w:r w:rsidRPr="00FB232A">
        <w:rPr>
          <w:rFonts w:ascii="Times New Roman" w:hAnsi="Times New Roman" w:cs="Times New Roman"/>
          <w:sz w:val="28"/>
          <w:szCs w:val="28"/>
        </w:rPr>
        <w:t xml:space="preserve"> авторитарная среда, в которой господствуют традиции, обряды, повеления, дисциплина, порядок и добросовестность. Такая среда транслирует ясность, твердость, ощущения прочности и устойчивости, уверенности в своей правоте. </w:t>
      </w:r>
      <w:proofErr w:type="gramStart"/>
      <w:r w:rsidRPr="00FB232A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FB232A">
        <w:rPr>
          <w:rFonts w:ascii="Times New Roman" w:hAnsi="Times New Roman" w:cs="Times New Roman"/>
          <w:sz w:val="28"/>
          <w:szCs w:val="28"/>
        </w:rPr>
        <w:t xml:space="preserve"> самоограничение, </w:t>
      </w:r>
      <w:proofErr w:type="spellStart"/>
      <w:r w:rsidRPr="00FB232A">
        <w:rPr>
          <w:rFonts w:ascii="Times New Roman" w:hAnsi="Times New Roman" w:cs="Times New Roman"/>
          <w:sz w:val="28"/>
          <w:szCs w:val="28"/>
        </w:rPr>
        <w:t>самопреодоление</w:t>
      </w:r>
      <w:proofErr w:type="spellEnd"/>
      <w:r w:rsidRPr="00FB232A">
        <w:rPr>
          <w:rFonts w:ascii="Times New Roman" w:hAnsi="Times New Roman" w:cs="Times New Roman"/>
          <w:sz w:val="28"/>
          <w:szCs w:val="28"/>
        </w:rPr>
        <w:t>, труд, нравственность, благоразумие. Личность, формирующаяся в догматическ</w:t>
      </w:r>
      <w:r w:rsidR="00EC316D">
        <w:rPr>
          <w:rFonts w:ascii="Times New Roman" w:hAnsi="Times New Roman" w:cs="Times New Roman"/>
          <w:sz w:val="28"/>
          <w:szCs w:val="28"/>
        </w:rPr>
        <w:t>ой среде</w:t>
      </w:r>
      <w:r w:rsidR="005A4408">
        <w:rPr>
          <w:rFonts w:ascii="Times New Roman" w:hAnsi="Times New Roman" w:cs="Times New Roman"/>
          <w:sz w:val="28"/>
          <w:szCs w:val="28"/>
        </w:rPr>
        <w:t>,</w:t>
      </w:r>
      <w:r w:rsidR="00EC316D">
        <w:rPr>
          <w:rFonts w:ascii="Times New Roman" w:hAnsi="Times New Roman" w:cs="Times New Roman"/>
          <w:sz w:val="28"/>
          <w:szCs w:val="28"/>
        </w:rPr>
        <w:t xml:space="preserve"> </w:t>
      </w:r>
      <w:r w:rsidRPr="00FB232A">
        <w:rPr>
          <w:rFonts w:ascii="Times New Roman" w:hAnsi="Times New Roman" w:cs="Times New Roman"/>
          <w:sz w:val="28"/>
          <w:szCs w:val="28"/>
        </w:rPr>
        <w:t>характеризуется, прежде всего, высокой степенью пассивности, когда спокойствие трансформируется в отрешенность и апатию. Если же в такой среде оказывается уже сложившаяся сильная личность, то она, как правило, ожесточается в своем стремлении устоять против чужой воли, в частности, направляя свою энергию на какую-либо трудовую деятельность.</w:t>
      </w:r>
    </w:p>
    <w:p w:rsidR="00516782" w:rsidRPr="00820F9F" w:rsidRDefault="00516782" w:rsidP="00A25276">
      <w:pPr>
        <w:pStyle w:val="a3"/>
        <w:kinsoku w:val="0"/>
        <w:overflowPunct w:val="0"/>
        <w:spacing w:before="0" w:beforeAutospacing="0" w:after="0" w:afterAutospacing="0" w:line="276" w:lineRule="auto"/>
        <w:ind w:firstLine="720"/>
        <w:jc w:val="both"/>
        <w:textAlignment w:val="baseline"/>
        <w:rPr>
          <w:b/>
          <w:sz w:val="28"/>
          <w:szCs w:val="28"/>
        </w:rPr>
      </w:pPr>
      <w:proofErr w:type="gramStart"/>
      <w:r w:rsidRPr="00820F9F">
        <w:rPr>
          <w:sz w:val="28"/>
          <w:szCs w:val="28"/>
        </w:rPr>
        <w:t>По итогам проведённ</w:t>
      </w:r>
      <w:r>
        <w:rPr>
          <w:sz w:val="28"/>
          <w:szCs w:val="28"/>
        </w:rPr>
        <w:t>ого</w:t>
      </w:r>
      <w:r w:rsidRPr="00820F9F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820F9F">
        <w:rPr>
          <w:sz w:val="28"/>
          <w:szCs w:val="28"/>
        </w:rPr>
        <w:t xml:space="preserve"> сделаны следующие </w:t>
      </w:r>
      <w:proofErr w:type="spellStart"/>
      <w:r w:rsidR="009B7C3C">
        <w:rPr>
          <w:sz w:val="28"/>
          <w:szCs w:val="28"/>
        </w:rPr>
        <w:t>под</w:t>
      </w:r>
      <w:r w:rsidRPr="00820F9F">
        <w:rPr>
          <w:sz w:val="28"/>
          <w:szCs w:val="28"/>
        </w:rPr>
        <w:t>выводы</w:t>
      </w:r>
      <w:proofErr w:type="spellEnd"/>
      <w:r w:rsidRPr="00820F9F">
        <w:rPr>
          <w:sz w:val="28"/>
          <w:szCs w:val="28"/>
        </w:rPr>
        <w:t>:</w:t>
      </w:r>
      <w:proofErr w:type="gramEnd"/>
    </w:p>
    <w:p w:rsidR="00FB232A" w:rsidRPr="00BC036D" w:rsidRDefault="00FB232A" w:rsidP="00A252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36D">
        <w:rPr>
          <w:rFonts w:ascii="Times New Roman" w:hAnsi="Times New Roman" w:cs="Times New Roman"/>
          <w:sz w:val="28"/>
          <w:szCs w:val="28"/>
        </w:rPr>
        <w:t xml:space="preserve">Карьерная среда, способствует развитию </w:t>
      </w:r>
      <w:r w:rsidR="00BC036D" w:rsidRPr="00BC036D">
        <w:rPr>
          <w:rFonts w:ascii="Times New Roman" w:hAnsi="Times New Roman" w:cs="Times New Roman"/>
          <w:sz w:val="28"/>
          <w:szCs w:val="28"/>
        </w:rPr>
        <w:t>активности</w:t>
      </w:r>
      <w:r w:rsidR="00BC036D">
        <w:rPr>
          <w:rFonts w:ascii="Times New Roman" w:hAnsi="Times New Roman" w:cs="Times New Roman"/>
          <w:sz w:val="28"/>
          <w:szCs w:val="28"/>
        </w:rPr>
        <w:t xml:space="preserve"> и зависимости</w:t>
      </w:r>
      <w:r w:rsidRPr="00BC036D">
        <w:rPr>
          <w:rFonts w:ascii="Times New Roman" w:hAnsi="Times New Roman" w:cs="Times New Roman"/>
          <w:sz w:val="28"/>
          <w:szCs w:val="28"/>
        </w:rPr>
        <w:t xml:space="preserve">. </w:t>
      </w:r>
      <w:r w:rsidR="00BC036D">
        <w:rPr>
          <w:rFonts w:ascii="Times New Roman" w:hAnsi="Times New Roman" w:cs="Times New Roman"/>
          <w:sz w:val="28"/>
          <w:szCs w:val="28"/>
        </w:rPr>
        <w:t xml:space="preserve">Активности в проявлении себя, своих возможностей. Школа предоставляет возможность пробовать свои силы в различных предметных олимпиадах, реализовать проекты, выступая на различных конкурсах и научных чтениях. При этом не позволяет забывать, что каждый человек часть коллектива, необходимо не только уважительно относится к своим правам и свободам, но </w:t>
      </w:r>
      <w:r w:rsidR="00BC036D">
        <w:rPr>
          <w:rFonts w:ascii="Times New Roman" w:hAnsi="Times New Roman" w:cs="Times New Roman"/>
          <w:sz w:val="28"/>
          <w:szCs w:val="28"/>
        </w:rPr>
        <w:lastRenderedPageBreak/>
        <w:t>и учитывать права и свободы окружающих. Помнить о том, что от каждого зависит успех класса и школы в целом. При необходимости поддержать общую инициативу иногда можно и поступиться своими интересами.</w:t>
      </w:r>
    </w:p>
    <w:p w:rsidR="009B7C3C" w:rsidRPr="00FC2691" w:rsidRDefault="009B7C3C" w:rsidP="00A252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>Карьерная среда не позволяет ребенку формироваться свободной, творческой личностью.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в проявлениях академической активности: выступлениях на конкурсах, олимпиадах, научных чтениях, как среди учащихся, так и в педагогической среде личная активность проявляется не так часто. В большинстве случаев это выбор педагога – предоставить определенным детям возможность участия в предметных олимпиадах, научных чтениях. Ученики, конечно же, впоследствии </w:t>
      </w:r>
      <w:r w:rsidRPr="00FC2691">
        <w:rPr>
          <w:rFonts w:ascii="Times New Roman" w:hAnsi="Times New Roman" w:cs="Times New Roman"/>
          <w:sz w:val="28"/>
          <w:szCs w:val="28"/>
        </w:rPr>
        <w:t xml:space="preserve">втягиваются в такие виды деятельности, но лишь у малой части из них изначально было личное стремление.  </w:t>
      </w:r>
    </w:p>
    <w:p w:rsidR="00FC2691" w:rsidRPr="00FC2691" w:rsidRDefault="00FB232A" w:rsidP="00A252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691">
        <w:rPr>
          <w:rFonts w:ascii="Times New Roman" w:hAnsi="Times New Roman" w:cs="Times New Roman"/>
          <w:sz w:val="28"/>
          <w:szCs w:val="28"/>
        </w:rPr>
        <w:t>Догматическая среда формирует дисциплину, благоразумие, трудолюбие</w:t>
      </w:r>
      <w:r w:rsidR="00516782" w:rsidRPr="00FC2691">
        <w:rPr>
          <w:rFonts w:ascii="Times New Roman" w:hAnsi="Times New Roman" w:cs="Times New Roman"/>
          <w:sz w:val="28"/>
          <w:szCs w:val="28"/>
        </w:rPr>
        <w:t>.</w:t>
      </w:r>
      <w:r w:rsidR="009B7C3C" w:rsidRPr="00FC2691">
        <w:rPr>
          <w:rFonts w:ascii="Times New Roman" w:hAnsi="Times New Roman" w:cs="Times New Roman"/>
          <w:sz w:val="28"/>
          <w:szCs w:val="28"/>
        </w:rPr>
        <w:t xml:space="preserve"> Примерно треть участников опроса говорят о том, что школа позволяет сформировать у учеников эти необходимые качества. </w:t>
      </w:r>
    </w:p>
    <w:p w:rsidR="00FB232A" w:rsidRPr="00FC2691" w:rsidRDefault="00FB232A" w:rsidP="00A252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691">
        <w:rPr>
          <w:rFonts w:ascii="Times New Roman" w:hAnsi="Times New Roman" w:cs="Times New Roman"/>
          <w:sz w:val="28"/>
          <w:szCs w:val="28"/>
        </w:rPr>
        <w:t>Догматическая среда формирует</w:t>
      </w:r>
      <w:r w:rsidR="00BC036D" w:rsidRPr="00FC2691">
        <w:rPr>
          <w:rFonts w:ascii="Times New Roman" w:hAnsi="Times New Roman" w:cs="Times New Roman"/>
          <w:sz w:val="28"/>
          <w:szCs w:val="28"/>
        </w:rPr>
        <w:t xml:space="preserve"> зависимость и</w:t>
      </w:r>
      <w:r w:rsidRPr="00FC2691">
        <w:rPr>
          <w:rFonts w:ascii="Times New Roman" w:hAnsi="Times New Roman" w:cs="Times New Roman"/>
          <w:sz w:val="28"/>
          <w:szCs w:val="28"/>
        </w:rPr>
        <w:t xml:space="preserve"> высокую степень пассивности.</w:t>
      </w:r>
      <w:r w:rsidR="00FC2691">
        <w:rPr>
          <w:rFonts w:ascii="Times New Roman" w:hAnsi="Times New Roman" w:cs="Times New Roman"/>
          <w:sz w:val="28"/>
          <w:szCs w:val="28"/>
        </w:rPr>
        <w:t xml:space="preserve"> Ученики и родители в части ответов говорят о том, что проявление активности не является чем-то необходимым. Главное не доставлять проблем и выполнять все предъявляемые требования. Зачем что-либо предлагать, если можно просто «отсидеться». При этом отмечают: «Что если попросят, то сделаем».</w:t>
      </w:r>
    </w:p>
    <w:p w:rsidR="00FB232A" w:rsidRPr="00FC2691" w:rsidRDefault="00FB232A" w:rsidP="00A252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691">
        <w:rPr>
          <w:rFonts w:ascii="Times New Roman" w:hAnsi="Times New Roman" w:cs="Times New Roman"/>
          <w:sz w:val="28"/>
          <w:szCs w:val="28"/>
        </w:rPr>
        <w:t>Для формирования активной и творческой личности, стремления к саморазвитию, необходим</w:t>
      </w:r>
      <w:r w:rsidR="00516782" w:rsidRPr="00FC2691">
        <w:rPr>
          <w:rFonts w:ascii="Times New Roman" w:hAnsi="Times New Roman" w:cs="Times New Roman"/>
          <w:sz w:val="28"/>
          <w:szCs w:val="28"/>
        </w:rPr>
        <w:t>ы</w:t>
      </w:r>
      <w:r w:rsidRPr="00FC2691">
        <w:rPr>
          <w:rFonts w:ascii="Times New Roman" w:hAnsi="Times New Roman" w:cs="Times New Roman"/>
          <w:sz w:val="28"/>
          <w:szCs w:val="28"/>
        </w:rPr>
        <w:t xml:space="preserve"> </w:t>
      </w:r>
      <w:r w:rsidR="00516782" w:rsidRPr="00FC2691">
        <w:rPr>
          <w:rFonts w:ascii="Times New Roman" w:hAnsi="Times New Roman" w:cs="Times New Roman"/>
          <w:sz w:val="28"/>
          <w:szCs w:val="28"/>
        </w:rPr>
        <w:t>изменения.</w:t>
      </w:r>
      <w:r w:rsidR="00FC2691">
        <w:rPr>
          <w:rFonts w:ascii="Times New Roman" w:hAnsi="Times New Roman" w:cs="Times New Roman"/>
          <w:sz w:val="28"/>
          <w:szCs w:val="28"/>
        </w:rPr>
        <w:t xml:space="preserve"> В нашей школе также обучаются дети, которые показывают высокую активность и свободу личного выбора, при этом сохраняя высокую личную ответственность за свой выбор. Они достаточно успешны в выбранных направлениях: научная деятельность, спорт, музыка, хореография. И</w:t>
      </w:r>
      <w:r w:rsidR="006B2074">
        <w:rPr>
          <w:rFonts w:ascii="Times New Roman" w:hAnsi="Times New Roman" w:cs="Times New Roman"/>
          <w:sz w:val="28"/>
          <w:szCs w:val="28"/>
        </w:rPr>
        <w:t xml:space="preserve">меют хорошие показатели в академической успеваемости. Есть педагоги, которые не перестают учиться и развиваться, и охотно передают новые знания и стремление к развитию своим ученикам. Все это позволяет предположить, что выбор развития в направлении творческой среды нами </w:t>
      </w:r>
      <w:proofErr w:type="gramStart"/>
      <w:r w:rsidR="006B2074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="006B2074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FB232A" w:rsidRPr="00FB232A" w:rsidRDefault="00FB232A" w:rsidP="000667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 xml:space="preserve">Для более полного представления об образовательной среде нашей школы мы провели </w:t>
      </w:r>
      <w:r w:rsidR="00C67EAC" w:rsidRPr="00C67EAC">
        <w:rPr>
          <w:rFonts w:ascii="Times New Roman" w:hAnsi="Times New Roman" w:cs="Times New Roman"/>
          <w:sz w:val="28"/>
          <w:szCs w:val="28"/>
        </w:rPr>
        <w:t>м</w:t>
      </w:r>
      <w:r w:rsidRPr="00C67EAC">
        <w:rPr>
          <w:rFonts w:ascii="Times New Roman" w:hAnsi="Times New Roman" w:cs="Times New Roman"/>
          <w:sz w:val="28"/>
          <w:szCs w:val="28"/>
        </w:rPr>
        <w:t>етодику педагогической экспертизы школьной среды на основе комплекса  количественных параметров</w:t>
      </w:r>
      <w:r w:rsidR="00C67EAC">
        <w:rPr>
          <w:rFonts w:ascii="Times New Roman" w:hAnsi="Times New Roman" w:cs="Times New Roman"/>
          <w:sz w:val="28"/>
          <w:szCs w:val="28"/>
        </w:rPr>
        <w:t xml:space="preserve"> (</w:t>
      </w:r>
      <w:r w:rsidRPr="00FB232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FB232A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FB232A">
        <w:rPr>
          <w:rFonts w:ascii="Times New Roman" w:hAnsi="Times New Roman" w:cs="Times New Roman"/>
          <w:sz w:val="28"/>
          <w:szCs w:val="28"/>
        </w:rPr>
        <w:t>).</w:t>
      </w:r>
    </w:p>
    <w:p w:rsidR="00FB232A" w:rsidRPr="00FB232A" w:rsidRDefault="00FB232A" w:rsidP="000667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>Полученные результаты представлены в графических диаграммах</w:t>
      </w:r>
      <w:r w:rsidR="00516782">
        <w:rPr>
          <w:rFonts w:ascii="Times New Roman" w:hAnsi="Times New Roman" w:cs="Times New Roman"/>
          <w:sz w:val="28"/>
          <w:szCs w:val="28"/>
        </w:rPr>
        <w:t>:</w:t>
      </w:r>
    </w:p>
    <w:p w:rsidR="00FB232A" w:rsidRPr="00FB232A" w:rsidRDefault="00FB232A" w:rsidP="00FB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32A" w:rsidRPr="00FB232A" w:rsidRDefault="00FB232A" w:rsidP="00FB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06D645" wp14:editId="0856C553">
            <wp:extent cx="6096000" cy="45997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32A" w:rsidRPr="00FB232A" w:rsidRDefault="00FB232A" w:rsidP="00FB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32A" w:rsidRPr="00FB232A" w:rsidRDefault="00FB232A" w:rsidP="006625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>В процессе обработки результатов нами были определены две диаметрально противоположные группы детей и родителей.</w:t>
      </w:r>
    </w:p>
    <w:p w:rsidR="00FB232A" w:rsidRPr="00FB232A" w:rsidRDefault="00FB232A" w:rsidP="006625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>Одна группа считает, что школа ничего хорошего для их ребенка не делает, возможности для развития и роста не дает, все обучение ведется очень традиционно, никаких современных способов подачи учебного материала не использует. Учителя только начитывают материал и ставят оценки. При этом дети не проявляют активности в учебном процессе, не участвуют в творческих делах класса, не занимаются в секциях и кружках после учебных занятий.</w:t>
      </w:r>
    </w:p>
    <w:p w:rsidR="00FB232A" w:rsidRPr="00FB232A" w:rsidRDefault="00FB232A" w:rsidP="006625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>Другая группа считает, что школа создает максимум возможностей для развития ребенка не только в области академических знаний, но и в творческих, спортивных направлениях. Дети ездят по обмену в Германию, путешествуют по родной стране и странам СНГ: побывали в Калининграде, Казани, Санкт-Петербурге, Беларуси. Часто проводились поездки в Мо</w:t>
      </w:r>
      <w:r w:rsidR="0068308A">
        <w:rPr>
          <w:rFonts w:ascii="Times New Roman" w:hAnsi="Times New Roman" w:cs="Times New Roman"/>
          <w:sz w:val="28"/>
          <w:szCs w:val="28"/>
        </w:rPr>
        <w:t>скву и Тулу. Особенной популярностью пользуется город профессий «</w:t>
      </w:r>
      <w:proofErr w:type="spellStart"/>
      <w:r w:rsidRPr="00FB232A">
        <w:rPr>
          <w:rFonts w:ascii="Times New Roman" w:hAnsi="Times New Roman" w:cs="Times New Roman"/>
          <w:sz w:val="28"/>
          <w:szCs w:val="28"/>
        </w:rPr>
        <w:t>КидБург</w:t>
      </w:r>
      <w:proofErr w:type="spellEnd"/>
      <w:r w:rsidR="0068308A">
        <w:rPr>
          <w:rFonts w:ascii="Times New Roman" w:hAnsi="Times New Roman" w:cs="Times New Roman"/>
          <w:sz w:val="28"/>
          <w:szCs w:val="28"/>
        </w:rPr>
        <w:t>»</w:t>
      </w:r>
      <w:r w:rsidRPr="00FB232A">
        <w:rPr>
          <w:rFonts w:ascii="Times New Roman" w:hAnsi="Times New Roman" w:cs="Times New Roman"/>
          <w:sz w:val="28"/>
          <w:szCs w:val="28"/>
        </w:rPr>
        <w:t xml:space="preserve"> в Москве и </w:t>
      </w:r>
      <w:r w:rsidR="006830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308A">
        <w:rPr>
          <w:rFonts w:ascii="Times New Roman" w:hAnsi="Times New Roman" w:cs="Times New Roman"/>
          <w:sz w:val="28"/>
          <w:szCs w:val="28"/>
        </w:rPr>
        <w:t>Эксперементорий</w:t>
      </w:r>
      <w:proofErr w:type="spellEnd"/>
      <w:r w:rsidR="0068308A">
        <w:rPr>
          <w:rFonts w:ascii="Times New Roman" w:hAnsi="Times New Roman" w:cs="Times New Roman"/>
          <w:sz w:val="28"/>
          <w:szCs w:val="28"/>
        </w:rPr>
        <w:t>»</w:t>
      </w:r>
      <w:r w:rsidRPr="00FB232A">
        <w:rPr>
          <w:rFonts w:ascii="Times New Roman" w:hAnsi="Times New Roman" w:cs="Times New Roman"/>
          <w:sz w:val="28"/>
          <w:szCs w:val="28"/>
        </w:rPr>
        <w:t xml:space="preserve"> в Туле, так как там можно пройти первые профессиональные </w:t>
      </w:r>
      <w:r w:rsidR="0068308A">
        <w:rPr>
          <w:rFonts w:ascii="Times New Roman" w:hAnsi="Times New Roman" w:cs="Times New Roman"/>
          <w:sz w:val="28"/>
          <w:szCs w:val="28"/>
        </w:rPr>
        <w:t>«</w:t>
      </w:r>
      <w:r w:rsidRPr="00FB232A">
        <w:rPr>
          <w:rFonts w:ascii="Times New Roman" w:hAnsi="Times New Roman" w:cs="Times New Roman"/>
          <w:sz w:val="28"/>
          <w:szCs w:val="28"/>
        </w:rPr>
        <w:t>пробы</w:t>
      </w:r>
      <w:r w:rsidR="0068308A">
        <w:rPr>
          <w:rFonts w:ascii="Times New Roman" w:hAnsi="Times New Roman" w:cs="Times New Roman"/>
          <w:sz w:val="28"/>
          <w:szCs w:val="28"/>
        </w:rPr>
        <w:t>»</w:t>
      </w:r>
      <w:r w:rsidRPr="00FB2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32A" w:rsidRPr="00FB232A" w:rsidRDefault="00FB232A" w:rsidP="006625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 xml:space="preserve">В школе проводятся различные творческие конкурсы, в которых принимают участие не только дети, но и учителя, и родители. Педагоги </w:t>
      </w:r>
      <w:r w:rsidRPr="00FB232A">
        <w:rPr>
          <w:rFonts w:ascii="Times New Roman" w:hAnsi="Times New Roman" w:cs="Times New Roman"/>
          <w:sz w:val="28"/>
          <w:szCs w:val="28"/>
        </w:rPr>
        <w:lastRenderedPageBreak/>
        <w:t>занимают активную позицию, стараются развиваться, часто используют различные новые техники и приемы в изучении школьной программы.</w:t>
      </w:r>
    </w:p>
    <w:p w:rsidR="00FB232A" w:rsidRPr="00FB232A" w:rsidRDefault="00FB232A" w:rsidP="006625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>Родители и дети активны не только в творческих и спортивных начинаниях, но и в академической успеваемости,  и всегда готовы прийти на помощь родной школе.</w:t>
      </w:r>
    </w:p>
    <w:p w:rsidR="00FB232A" w:rsidRPr="00FB232A" w:rsidRDefault="00FB232A" w:rsidP="006625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>Педагоги считают школу относительно устойчивой, безопасной, мобильной, доминантной, малоактивной и некогерентной.</w:t>
      </w:r>
    </w:p>
    <w:p w:rsidR="00FB232A" w:rsidRPr="00FB232A" w:rsidRDefault="00FB232A" w:rsidP="006625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>Администрация хотела бы видеть высокую социальную активность, когерентность, мобильность, обобщенность.</w:t>
      </w:r>
    </w:p>
    <w:p w:rsidR="00FB232A" w:rsidRPr="00FB232A" w:rsidRDefault="00FB232A" w:rsidP="006625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>Основные проблемы, выявленные нами в процессе диагностики</w:t>
      </w:r>
      <w:r w:rsidR="00516782">
        <w:rPr>
          <w:rFonts w:ascii="Times New Roman" w:hAnsi="Times New Roman" w:cs="Times New Roman"/>
          <w:sz w:val="28"/>
          <w:szCs w:val="28"/>
        </w:rPr>
        <w:t>,</w:t>
      </w:r>
      <w:r w:rsidRPr="00FB232A">
        <w:rPr>
          <w:rFonts w:ascii="Times New Roman" w:hAnsi="Times New Roman" w:cs="Times New Roman"/>
          <w:sz w:val="28"/>
          <w:szCs w:val="28"/>
        </w:rPr>
        <w:t xml:space="preserve"> оказались в следующих областях:  активность, когерентность и осознаваемость.</w:t>
      </w:r>
    </w:p>
    <w:p w:rsidR="00FB232A" w:rsidRPr="00FB232A" w:rsidRDefault="00FB232A" w:rsidP="0066253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FB232A">
        <w:rPr>
          <w:rFonts w:ascii="Times New Roman" w:hAnsi="Times New Roman" w:cs="Times New Roman"/>
          <w:bCs/>
          <w:iCs/>
          <w:sz w:val="28"/>
          <w:szCs w:val="28"/>
        </w:rPr>
        <w:t>осознаваемости</w:t>
      </w:r>
      <w:proofErr w:type="spellEnd"/>
      <w:r w:rsidRPr="00FB232A">
        <w:rPr>
          <w:rFonts w:ascii="Times New Roman" w:hAnsi="Times New Roman" w:cs="Times New Roman"/>
          <w:bCs/>
          <w:iCs/>
          <w:sz w:val="28"/>
          <w:szCs w:val="28"/>
        </w:rPr>
        <w:t xml:space="preserve"> школьной среды</w:t>
      </w:r>
      <w:r w:rsidR="003E24E7">
        <w:rPr>
          <w:rFonts w:ascii="Times New Roman" w:hAnsi="Times New Roman" w:cs="Times New Roman"/>
          <w:bCs/>
          <w:iCs/>
          <w:sz w:val="28"/>
          <w:szCs w:val="28"/>
        </w:rPr>
        <w:t xml:space="preserve"> (педагогами, учениками и их родителями)</w:t>
      </w:r>
      <w:r w:rsidR="006971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232A">
        <w:rPr>
          <w:rFonts w:ascii="Times New Roman" w:hAnsi="Times New Roman" w:cs="Times New Roman"/>
          <w:sz w:val="28"/>
          <w:szCs w:val="28"/>
        </w:rPr>
        <w:t xml:space="preserve">— показатель сознательной </w:t>
      </w:r>
      <w:r w:rsidR="00A25276" w:rsidRPr="00FB232A">
        <w:rPr>
          <w:rFonts w:ascii="Times New Roman" w:hAnsi="Times New Roman" w:cs="Times New Roman"/>
          <w:sz w:val="28"/>
          <w:szCs w:val="28"/>
        </w:rPr>
        <w:t>включенности</w:t>
      </w:r>
      <w:r w:rsidRPr="00FB232A">
        <w:rPr>
          <w:rFonts w:ascii="Times New Roman" w:hAnsi="Times New Roman" w:cs="Times New Roman"/>
          <w:sz w:val="28"/>
          <w:szCs w:val="28"/>
        </w:rPr>
        <w:t xml:space="preserve"> в нее всех членов образовательного сообщества, субъектов образовательного процесса. Как отмечал Л.С. Выготский, влияние среды на развитие ребёнка будет измеряться среди других прочих влияний также и степенью понимания, осознания, осмысления того, что происходит в среде»</w:t>
      </w:r>
      <w:r w:rsidR="0068308A">
        <w:rPr>
          <w:rFonts w:ascii="Times New Roman" w:hAnsi="Times New Roman" w:cs="Times New Roman"/>
          <w:sz w:val="28"/>
          <w:szCs w:val="28"/>
        </w:rPr>
        <w:t>.</w:t>
      </w:r>
      <w:r w:rsidR="006B2074">
        <w:rPr>
          <w:rFonts w:ascii="Times New Roman" w:hAnsi="Times New Roman" w:cs="Times New Roman"/>
          <w:sz w:val="28"/>
          <w:szCs w:val="28"/>
        </w:rPr>
        <w:t xml:space="preserve"> </w:t>
      </w:r>
      <w:r w:rsidR="003E24E7">
        <w:rPr>
          <w:rFonts w:ascii="Times New Roman" w:hAnsi="Times New Roman" w:cs="Times New Roman"/>
          <w:sz w:val="28"/>
          <w:szCs w:val="28"/>
        </w:rPr>
        <w:t>На данный момент не все участники образовательного процесса могут ответить есть ли у школы своя эмблема, гимн, тем более вспомнить слова. История развития</w:t>
      </w:r>
      <w:r w:rsidR="008D104F">
        <w:rPr>
          <w:rFonts w:ascii="Times New Roman" w:hAnsi="Times New Roman" w:cs="Times New Roman"/>
          <w:sz w:val="28"/>
          <w:szCs w:val="28"/>
        </w:rPr>
        <w:t>, особенности</w:t>
      </w:r>
      <w:r w:rsidR="003E24E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изв</w:t>
      </w:r>
      <w:r w:rsidR="008D104F">
        <w:rPr>
          <w:rFonts w:ascii="Times New Roman" w:hAnsi="Times New Roman" w:cs="Times New Roman"/>
          <w:sz w:val="28"/>
          <w:szCs w:val="28"/>
        </w:rPr>
        <w:t>естна лишь немногим. А осознание принадлежности к школе, имеющей уникальные возможности (</w:t>
      </w:r>
      <w:proofErr w:type="gramStart"/>
      <w:r w:rsidR="008D104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D104F">
        <w:rPr>
          <w:rFonts w:ascii="Times New Roman" w:hAnsi="Times New Roman" w:cs="Times New Roman"/>
          <w:sz w:val="28"/>
          <w:szCs w:val="28"/>
        </w:rPr>
        <w:t xml:space="preserve"> </w:t>
      </w:r>
      <w:r w:rsidR="008D104F">
        <w:rPr>
          <w:rFonts w:ascii="Times New Roman" w:hAnsi="Times New Roman" w:cs="Times New Roman"/>
          <w:sz w:val="28"/>
          <w:szCs w:val="28"/>
          <w:lang w:val="en-US"/>
        </w:rPr>
        <w:t>DSD</w:t>
      </w:r>
      <w:r w:rsidR="008D104F">
        <w:rPr>
          <w:rFonts w:ascii="Times New Roman" w:hAnsi="Times New Roman" w:cs="Times New Roman"/>
          <w:sz w:val="28"/>
          <w:szCs w:val="28"/>
        </w:rPr>
        <w:t xml:space="preserve"> курс), гордость за ее достижения (победитель Нацпроекта «Образование» 2008) могут в значительной мере мотивировать всех участников образовательного процесса на повышение личной социальной и академической активности. </w:t>
      </w:r>
    </w:p>
    <w:p w:rsidR="00FB232A" w:rsidRPr="00FB232A" w:rsidRDefault="00FB232A" w:rsidP="0066253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32A">
        <w:rPr>
          <w:rFonts w:ascii="Times New Roman" w:hAnsi="Times New Roman" w:cs="Times New Roman"/>
          <w:sz w:val="28"/>
          <w:szCs w:val="28"/>
        </w:rPr>
        <w:t>Когерентность (согласованность) школьной среды показывает степень согласованности её влияния на личность с влияниями других факторов среды обитания. Когерентность характеризует школьную среду по критерию «</w:t>
      </w:r>
      <w:proofErr w:type="gramStart"/>
      <w:r w:rsidRPr="00FB232A">
        <w:rPr>
          <w:rFonts w:ascii="Times New Roman" w:hAnsi="Times New Roman" w:cs="Times New Roman"/>
          <w:sz w:val="28"/>
          <w:szCs w:val="28"/>
        </w:rPr>
        <w:t>гармоничное</w:t>
      </w:r>
      <w:proofErr w:type="gramEnd"/>
      <w:r w:rsidRPr="00FB232A">
        <w:rPr>
          <w:rFonts w:ascii="Times New Roman" w:hAnsi="Times New Roman" w:cs="Times New Roman"/>
          <w:sz w:val="28"/>
          <w:szCs w:val="28"/>
        </w:rPr>
        <w:t xml:space="preserve"> — негармоничное». Когерентность показывает, является ли школьная среда чем-то обособленным в среде обитания личности или она тесно с ней связана, высоко интегрирована в нее.</w:t>
      </w:r>
      <w:r w:rsidR="00697148">
        <w:rPr>
          <w:rFonts w:ascii="Times New Roman" w:hAnsi="Times New Roman" w:cs="Times New Roman"/>
          <w:sz w:val="28"/>
          <w:szCs w:val="28"/>
        </w:rPr>
        <w:t xml:space="preserve"> </w:t>
      </w:r>
      <w:r w:rsidR="00644E20">
        <w:rPr>
          <w:rFonts w:ascii="Times New Roman" w:hAnsi="Times New Roman" w:cs="Times New Roman"/>
          <w:sz w:val="28"/>
          <w:szCs w:val="28"/>
        </w:rPr>
        <w:t xml:space="preserve">Согласованность принципов и воспитательных подходов школы и семьи помогает ребенку легче и свободнее проявлять познавательную и творческую активность. Для детей из семей с отличными </w:t>
      </w:r>
      <w:r w:rsidR="00644E20" w:rsidRPr="00A25276">
        <w:rPr>
          <w:rFonts w:ascii="Times New Roman" w:hAnsi="Times New Roman" w:cs="Times New Roman"/>
          <w:bCs/>
          <w:iCs/>
          <w:sz w:val="28"/>
          <w:szCs w:val="28"/>
        </w:rPr>
        <w:t>принципами</w:t>
      </w:r>
      <w:r w:rsidR="00644E20">
        <w:rPr>
          <w:rFonts w:ascii="Times New Roman" w:hAnsi="Times New Roman" w:cs="Times New Roman"/>
          <w:sz w:val="28"/>
          <w:szCs w:val="28"/>
        </w:rPr>
        <w:t xml:space="preserve"> и воспитательными подходами (или их отсутствием), школа дает возможность увидеть другие способы взаимодействия и проявления активность. </w:t>
      </w:r>
      <w:r w:rsidR="00644E20" w:rsidRPr="00A25276">
        <w:rPr>
          <w:rFonts w:ascii="Times New Roman" w:hAnsi="Times New Roman" w:cs="Times New Roman"/>
          <w:sz w:val="28"/>
          <w:szCs w:val="28"/>
        </w:rPr>
        <w:t>Понять и попробовать свои силы в различных направлениях</w:t>
      </w:r>
      <w:r w:rsidR="00FD4274" w:rsidRPr="00A25276">
        <w:rPr>
          <w:rFonts w:ascii="Times New Roman" w:hAnsi="Times New Roman" w:cs="Times New Roman"/>
          <w:sz w:val="28"/>
          <w:szCs w:val="28"/>
        </w:rPr>
        <w:t>, не продолжить асоциальную династию</w:t>
      </w:r>
      <w:r w:rsidR="00644E20" w:rsidRPr="00A25276">
        <w:rPr>
          <w:rFonts w:ascii="Times New Roman" w:hAnsi="Times New Roman" w:cs="Times New Roman"/>
          <w:sz w:val="28"/>
          <w:szCs w:val="28"/>
        </w:rPr>
        <w:t xml:space="preserve">. </w:t>
      </w:r>
      <w:r w:rsidR="00644E20">
        <w:rPr>
          <w:rFonts w:ascii="Times New Roman" w:hAnsi="Times New Roman" w:cs="Times New Roman"/>
          <w:sz w:val="28"/>
          <w:szCs w:val="28"/>
        </w:rPr>
        <w:t xml:space="preserve">Кроме этого, когерентность образовательной среды с другими образовательными </w:t>
      </w:r>
      <w:r w:rsidR="00644E2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дают возможность ученикам свободу выбора учебного заведения. Достаточный уровень языковой базы предоставляет возможность параллельно получать образование за рубежом. Среди учеников нашей школы были такие дети, которые </w:t>
      </w:r>
      <w:r w:rsidR="00FD4274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644E20">
        <w:rPr>
          <w:rFonts w:ascii="Times New Roman" w:hAnsi="Times New Roman" w:cs="Times New Roman"/>
          <w:sz w:val="28"/>
          <w:szCs w:val="28"/>
        </w:rPr>
        <w:t xml:space="preserve">обучались в Америке, Италии. После окончания 11 класса продолжали свое образование в Чехии, Италии. </w:t>
      </w:r>
    </w:p>
    <w:p w:rsidR="00FD4274" w:rsidRPr="00FD4274" w:rsidRDefault="00FB232A" w:rsidP="00FD427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276">
        <w:rPr>
          <w:rFonts w:ascii="Times New Roman" w:hAnsi="Times New Roman" w:cs="Times New Roman"/>
          <w:sz w:val="28"/>
          <w:szCs w:val="28"/>
        </w:rPr>
        <w:t xml:space="preserve">Социальная активность школьной среды служит показателем её социально ориентированного созидательного потенциала и экспансии школьной среды в среду обитания. Школьная среда в одних случаях может выступать исключительно в роли социального потребителя, эксплуатирующего в процессе своего функционирования те или иные гуманитарные или материальные ценности, ничего не отдавая обществу, в том числе и образованных на современном уровне новых его членов, тогда правомерно говорить о низкой </w:t>
      </w:r>
      <w:r w:rsidRPr="00FB232A">
        <w:rPr>
          <w:rFonts w:ascii="Times New Roman" w:hAnsi="Times New Roman" w:cs="Times New Roman"/>
          <w:sz w:val="28"/>
          <w:szCs w:val="28"/>
        </w:rPr>
        <w:t xml:space="preserve">степени её социальной активности; в других случаях школа сама производит тот или иной социально значимый продукт, активно его распространяет, оказывая, таким образом, влияние на среду обитания, то есть демонстрирует высокую степень социальной активности. </w:t>
      </w:r>
    </w:p>
    <w:p w:rsidR="00FB232A" w:rsidRPr="00FB232A" w:rsidRDefault="00297828" w:rsidP="0066253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276">
        <w:rPr>
          <w:rFonts w:ascii="Times New Roman" w:hAnsi="Times New Roman" w:cs="Times New Roman"/>
          <w:sz w:val="28"/>
          <w:szCs w:val="28"/>
        </w:rPr>
        <w:t>SWOT- анализ</w:t>
      </w:r>
      <w:r w:rsidRPr="00662538">
        <w:rPr>
          <w:rFonts w:ascii="Times New Roman" w:hAnsi="Times New Roman" w:cs="Times New Roman"/>
          <w:sz w:val="28"/>
          <w:szCs w:val="28"/>
        </w:rPr>
        <w:t>, позволи</w:t>
      </w:r>
      <w:r w:rsidR="00A25276">
        <w:rPr>
          <w:rFonts w:ascii="Times New Roman" w:hAnsi="Times New Roman" w:cs="Times New Roman"/>
          <w:sz w:val="28"/>
          <w:szCs w:val="28"/>
        </w:rPr>
        <w:t>л</w:t>
      </w:r>
      <w:r w:rsidRPr="00662538">
        <w:rPr>
          <w:rFonts w:ascii="Times New Roman" w:hAnsi="Times New Roman" w:cs="Times New Roman"/>
          <w:sz w:val="28"/>
          <w:szCs w:val="28"/>
        </w:rPr>
        <w:t xml:space="preserve"> определить сильные и слабые стороны организации, её возможности и риски-угрозы.</w:t>
      </w:r>
    </w:p>
    <w:tbl>
      <w:tblPr>
        <w:tblpPr w:leftFromText="180" w:rightFromText="180" w:vertAnchor="text" w:horzAnchor="margin" w:tblpX="72" w:tblpY="36"/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5031"/>
      </w:tblGrid>
      <w:tr w:rsidR="00297828" w:rsidRPr="00FB232A" w:rsidTr="001D0B74">
        <w:trPr>
          <w:trHeight w:val="822"/>
        </w:trPr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S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Сильные стороны 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Широкие профессиональные и личностные интересы педагогов</w:t>
            </w:r>
          </w:p>
          <w:p w:rsidR="001B7215" w:rsidRDefault="00297828" w:rsidP="001D0B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B721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r w:rsidR="000D3769" w:rsidRPr="001B721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радиции школы, накопленный опыт</w:t>
            </w:r>
            <w:r w:rsidR="00FF718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</w:t>
            </w:r>
          </w:p>
          <w:p w:rsidR="001B7215" w:rsidRPr="00C534AE" w:rsidRDefault="001B7215" w:rsidP="001B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(статус школы с углубленным изучением отдельных предметов, социальное партнерство, международное сотрудничество, </w:t>
            </w:r>
            <w:r w:rsidRPr="001B7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DSD</w:t>
            </w:r>
            <w:r w:rsidRPr="001B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-школа)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Материально-техническая база Школы пополняется новым оборудованием за счет участия в проектах.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Внебюджетное финансирование (платные услуги).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Углубленное изучение отдельных предметов, вариативная образовательная среда.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Опыт работы по международному сотрудничеству, ДСД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W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Слабые стороны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Недостаточное</w:t>
            </w:r>
            <w:proofErr w:type="gramEnd"/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материально-технического обеспечения школы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6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Недостаточное развитие инфраструктуры школы и организации образовательного и воспитательного пространства </w:t>
            </w:r>
            <w:r w:rsidR="00FF7183" w:rsidRPr="000D376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– </w:t>
            </w:r>
            <w:r w:rsidR="000D376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отсутствие спортивной площадки, размещение актового зала в столовой, недостаточное количество кабинетов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 педагогов сохраняется привычка работать по известной привычной модели подачи знаний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Двухсменный режим занятий.</w:t>
            </w:r>
          </w:p>
          <w:p w:rsidR="00297828" w:rsidRPr="00FB232A" w:rsidRDefault="00193753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Нет обученных учителей немецкого языка в качестве экспертов для </w:t>
            </w:r>
            <w:r w:rsidR="008B622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принятия</w:t>
            </w:r>
            <w:r w:rsidRPr="0019375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  <w:r w:rsidRPr="00193753">
              <w:rPr>
                <w:rStyle w:val="a3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193753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DSD</w:t>
            </w:r>
            <w:r w:rsidRPr="0019375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  <w:r w:rsidR="008B622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 и</w:t>
            </w:r>
            <w:r w:rsidR="008B622D" w:rsidRPr="00193753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8B622D" w:rsidRPr="00193753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DSD</w:t>
            </w:r>
            <w:r w:rsidR="008B622D" w:rsidRPr="0019375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  <w:r w:rsidR="008B622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8B62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зависимость школ от </w:t>
            </w:r>
            <w:r w:rsidR="00297828"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партнеров по </w:t>
            </w:r>
            <w:r w:rsidR="008B622D" w:rsidRPr="00193753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8B622D" w:rsidRPr="00193753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DSD</w:t>
            </w:r>
            <w:r w:rsidR="008B622D"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297828"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программе.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Недостаточная сформированность 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представления у учащихся и их родителей о будущем профессиональном развитии </w:t>
            </w:r>
          </w:p>
        </w:tc>
      </w:tr>
      <w:tr w:rsidR="00297828" w:rsidRPr="00FB232A" w:rsidTr="004061C6">
        <w:trPr>
          <w:trHeight w:val="2736"/>
        </w:trPr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Возможности</w:t>
            </w:r>
          </w:p>
          <w:p w:rsidR="000D3769" w:rsidRDefault="00297828" w:rsidP="001D0B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Модернизация системы гражданско-патриотического </w:t>
            </w:r>
            <w:r w:rsidRPr="001B721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образования</w:t>
            </w: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1B7215" w:rsidRPr="006E21A9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1B7215" w:rsidRPr="001B7215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1B7215" w:rsidRPr="001B7215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="001B7215" w:rsidRPr="001B7215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воспитания</w:t>
            </w:r>
            <w:r w:rsidR="001B7215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B37B0E" w:rsidRPr="00FB232A" w:rsidRDefault="00297828" w:rsidP="00B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0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Внедрение </w:t>
            </w:r>
            <w:r w:rsidR="001B7215" w:rsidRPr="00B37B0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современных </w:t>
            </w:r>
            <w:r w:rsidR="00B37B0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1B7215" w:rsidRPr="00B37B0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инновационных личностно-ориентированных</w:t>
            </w:r>
            <w:r w:rsidR="00B37B0E" w:rsidRPr="00B37B0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форм и методов в образование</w:t>
            </w:r>
            <w:r w:rsidR="00B37B0E" w:rsidRPr="00B3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(использование интеллектуальных, интерактивных, мультимедийных форм и методов)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Межсетевое взаимодействие, взаимодействие с социальными партнерами.</w:t>
            </w:r>
          </w:p>
          <w:p w:rsidR="000D3769" w:rsidRPr="000D3769" w:rsidRDefault="00297828" w:rsidP="001D0B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D376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Дальнейшее введение платных услуг</w:t>
            </w:r>
            <w:r w:rsidR="000D3769" w:rsidRPr="000D376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системе дополнительного образования</w:t>
            </w:r>
            <w:r w:rsidR="000D376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6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Реализация социального заказа участников образовательных отношений в рамках вариативности</w:t>
            </w:r>
            <w:r w:rsidR="00FF7183" w:rsidRPr="000D376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</w:t>
            </w:r>
            <w:r w:rsidR="000D3769" w:rsidRPr="000D376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</w:t>
            </w:r>
            <w:r w:rsidR="00FF7183" w:rsidRPr="000D376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азнообразие профилей обучения</w:t>
            </w:r>
            <w:r w:rsidR="000D3769" w:rsidRPr="000D376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услуг дополнительного образования, углубленное изучение отдельных предметов</w:t>
            </w:r>
          </w:p>
          <w:p w:rsidR="000D3769" w:rsidRDefault="00297828" w:rsidP="000D3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Совершенствование работы профессионального самоопределения учащихся.</w:t>
            </w:r>
            <w:r w:rsidR="00AC28C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97828" w:rsidRPr="00FB232A" w:rsidRDefault="00297828" w:rsidP="000D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Повышение имиджа школы как школы с углубленным изучением отдельных предметов (немецкого языка)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Угрозы 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Высокая нагрузка учителя может привести к выгоранию педагога, снижению результативности и качества работы.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Двухсменный режим занятий, может привести к оттоку учащихся в другие образовательные организации.</w:t>
            </w:r>
          </w:p>
          <w:p w:rsidR="00AC28CE" w:rsidRDefault="00B37B0E" w:rsidP="001D0B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37B0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Недостаточная мотивирующая среда для личностного развития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Высокие требования со стороны родителей к школе при недостаточной готовности к сотрудничеству.</w:t>
            </w:r>
          </w:p>
          <w:p w:rsidR="00297828" w:rsidRPr="00FB232A" w:rsidRDefault="00297828" w:rsidP="001D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Увеличивается количество детей, обучающихся по АОП, а условий нет</w:t>
            </w:r>
            <w:r w:rsidR="00AC28C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FB232A" w:rsidRDefault="00FB232A" w:rsidP="00820F9F">
      <w:pPr>
        <w:pStyle w:val="a3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662538" w:rsidRPr="00B74255" w:rsidRDefault="00297828" w:rsidP="00820F9F">
      <w:pPr>
        <w:pStyle w:val="a3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A543D">
        <w:rPr>
          <w:sz w:val="28"/>
          <w:szCs w:val="28"/>
        </w:rPr>
        <w:t>Проведя SWOT- анализ школы</w:t>
      </w:r>
      <w:r w:rsidRPr="00B74255">
        <w:rPr>
          <w:sz w:val="28"/>
          <w:szCs w:val="28"/>
        </w:rPr>
        <w:t xml:space="preserve"> и ее среды, мы сделали следующие выводы о том, что</w:t>
      </w:r>
      <w:r w:rsidR="0068308A">
        <w:rPr>
          <w:sz w:val="28"/>
          <w:szCs w:val="28"/>
        </w:rPr>
        <w:t xml:space="preserve"> у школы есть достаточно сильные</w:t>
      </w:r>
      <w:r w:rsidRPr="00B74255">
        <w:rPr>
          <w:sz w:val="28"/>
          <w:szCs w:val="28"/>
        </w:rPr>
        <w:t xml:space="preserve"> стороны, которые станут основой создания новой личностно ориентированной развивающей образовательной среды. Есть проблемы, отражённые в слабых сторонах, которые возможно решить, используя комплекс возможностей и работая с рисками. Назревает потребность в переходе от «карьерной» среды к «творческой». Этому будет способствовать работа по созданию и реализации проекта «</w:t>
      </w:r>
      <w:r w:rsidR="00B74255" w:rsidRPr="00B74255">
        <w:rPr>
          <w:rFonts w:eastAsia="Fedra Sans Pro Light"/>
          <w:bCs/>
          <w:kern w:val="24"/>
          <w:sz w:val="28"/>
          <w:szCs w:val="28"/>
        </w:rPr>
        <w:t>Создание  личностно-развивающей образовательной среды посредством конвергентного образования и воспитания</w:t>
      </w:r>
      <w:r w:rsidR="00662538" w:rsidRPr="00B74255">
        <w:rPr>
          <w:sz w:val="28"/>
          <w:szCs w:val="28"/>
        </w:rPr>
        <w:t xml:space="preserve"> </w:t>
      </w:r>
      <w:r w:rsidRPr="00B74255">
        <w:rPr>
          <w:sz w:val="28"/>
          <w:szCs w:val="28"/>
        </w:rPr>
        <w:t xml:space="preserve">». </w:t>
      </w:r>
    </w:p>
    <w:p w:rsidR="00B74255" w:rsidRPr="00B74255" w:rsidRDefault="00297828" w:rsidP="00820F9F">
      <w:pPr>
        <w:pStyle w:val="a3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74255">
        <w:rPr>
          <w:sz w:val="28"/>
          <w:szCs w:val="28"/>
        </w:rPr>
        <w:t>Проект «</w:t>
      </w:r>
      <w:r w:rsidR="00066753" w:rsidRPr="00B74255">
        <w:rPr>
          <w:rFonts w:eastAsia="Fedra Sans Pro Light"/>
          <w:bCs/>
          <w:kern w:val="24"/>
          <w:sz w:val="28"/>
          <w:szCs w:val="28"/>
        </w:rPr>
        <w:t>Создание личностно</w:t>
      </w:r>
      <w:r w:rsidR="00B74255" w:rsidRPr="00B74255">
        <w:rPr>
          <w:rFonts w:eastAsia="Fedra Sans Pro Light"/>
          <w:bCs/>
          <w:kern w:val="24"/>
          <w:sz w:val="28"/>
          <w:szCs w:val="28"/>
        </w:rPr>
        <w:t>-развивающей образовательной среды посредством конвергентного образования и воспитания</w:t>
      </w:r>
      <w:r w:rsidR="00066753">
        <w:rPr>
          <w:rFonts w:eastAsia="Fedra Sans Pro Light"/>
          <w:bCs/>
          <w:kern w:val="24"/>
          <w:sz w:val="28"/>
          <w:szCs w:val="28"/>
        </w:rPr>
        <w:t>»</w:t>
      </w:r>
      <w:r w:rsidR="00B74255" w:rsidRPr="00B74255">
        <w:rPr>
          <w:sz w:val="28"/>
          <w:szCs w:val="28"/>
        </w:rPr>
        <w:t xml:space="preserve"> </w:t>
      </w:r>
      <w:r w:rsidRPr="00B74255">
        <w:rPr>
          <w:sz w:val="28"/>
          <w:szCs w:val="28"/>
        </w:rPr>
        <w:t xml:space="preserve">– это возможность создания такой </w:t>
      </w:r>
      <w:r w:rsidR="00B74255" w:rsidRPr="00B74255">
        <w:rPr>
          <w:sz w:val="28"/>
          <w:szCs w:val="28"/>
        </w:rPr>
        <w:t>среды</w:t>
      </w:r>
      <w:r w:rsidRPr="00B74255">
        <w:rPr>
          <w:sz w:val="28"/>
          <w:szCs w:val="28"/>
        </w:rPr>
        <w:t xml:space="preserve">, </w:t>
      </w:r>
      <w:r w:rsidR="00B74255" w:rsidRPr="00B74255">
        <w:rPr>
          <w:sz w:val="28"/>
          <w:szCs w:val="28"/>
        </w:rPr>
        <w:t>в которой</w:t>
      </w:r>
      <w:r w:rsidRPr="00B74255">
        <w:rPr>
          <w:sz w:val="28"/>
          <w:szCs w:val="28"/>
        </w:rPr>
        <w:t xml:space="preserve"> дети будут </w:t>
      </w:r>
      <w:proofErr w:type="gramStart"/>
      <w:r w:rsidRPr="00B74255">
        <w:rPr>
          <w:sz w:val="28"/>
          <w:szCs w:val="28"/>
        </w:rPr>
        <w:t>понимать</w:t>
      </w:r>
      <w:proofErr w:type="gramEnd"/>
      <w:r w:rsidRPr="00B74255">
        <w:rPr>
          <w:sz w:val="28"/>
          <w:szCs w:val="28"/>
        </w:rPr>
        <w:t xml:space="preserve"> и осваивать новое, выражать собственные мысли, принимать решения и помогать друг другу, формулировать интересы и осознавать </w:t>
      </w:r>
      <w:r w:rsidRPr="00B37B0E">
        <w:rPr>
          <w:sz w:val="28"/>
          <w:szCs w:val="28"/>
        </w:rPr>
        <w:t>возможности</w:t>
      </w:r>
      <w:r w:rsidR="00CA543D" w:rsidRPr="00B37B0E">
        <w:rPr>
          <w:sz w:val="28"/>
          <w:szCs w:val="28"/>
        </w:rPr>
        <w:t xml:space="preserve"> </w:t>
      </w:r>
      <w:r w:rsidR="00B37B0E" w:rsidRPr="00B37B0E">
        <w:rPr>
          <w:sz w:val="28"/>
          <w:szCs w:val="28"/>
        </w:rPr>
        <w:t xml:space="preserve"> </w:t>
      </w:r>
      <w:r w:rsidR="00B37B0E" w:rsidRPr="003F48DC">
        <w:rPr>
          <w:sz w:val="28"/>
          <w:szCs w:val="28"/>
        </w:rPr>
        <w:t xml:space="preserve">в созданной на базе школы и на базе учреждений-партнеров предметно-пространственной среды, способной удовлетворить потребности всех участников образовательного процесса: будут созданы школьный музей, </w:t>
      </w:r>
      <w:proofErr w:type="spellStart"/>
      <w:r w:rsidR="00B37B0E" w:rsidRPr="003F48DC">
        <w:rPr>
          <w:sz w:val="28"/>
          <w:szCs w:val="28"/>
        </w:rPr>
        <w:t>профориентационные</w:t>
      </w:r>
      <w:proofErr w:type="spellEnd"/>
      <w:r w:rsidR="00B37B0E" w:rsidRPr="003F48DC">
        <w:rPr>
          <w:sz w:val="28"/>
          <w:szCs w:val="28"/>
        </w:rPr>
        <w:t xml:space="preserve"> классы и кабинеты дополнительного образования, будут использоваться современные </w:t>
      </w:r>
      <w:r w:rsidR="00B37B0E" w:rsidRPr="003F48DC">
        <w:rPr>
          <w:sz w:val="28"/>
          <w:szCs w:val="28"/>
        </w:rPr>
        <w:lastRenderedPageBreak/>
        <w:t>лаборатории учреждений-партнеров</w:t>
      </w:r>
      <w:r w:rsidR="003F48DC" w:rsidRPr="003F48DC">
        <w:rPr>
          <w:sz w:val="28"/>
          <w:szCs w:val="28"/>
        </w:rPr>
        <w:t>.</w:t>
      </w:r>
      <w:r w:rsidR="003F48DC">
        <w:rPr>
          <w:color w:val="FF0000"/>
          <w:sz w:val="28"/>
          <w:szCs w:val="28"/>
        </w:rPr>
        <w:t xml:space="preserve"> </w:t>
      </w:r>
      <w:r w:rsidRPr="00B74255">
        <w:rPr>
          <w:sz w:val="28"/>
          <w:szCs w:val="28"/>
        </w:rPr>
        <w:t>Возможность школы стать центром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</w:t>
      </w:r>
      <w:r w:rsidR="00B74255">
        <w:rPr>
          <w:sz w:val="28"/>
          <w:szCs w:val="28"/>
        </w:rPr>
        <w:t>, возможность расширять социальное партнерство.</w:t>
      </w:r>
    </w:p>
    <w:p w:rsidR="001D0B74" w:rsidRDefault="001D0B74" w:rsidP="00820F9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F9F" w:rsidRPr="00820F9F" w:rsidRDefault="00820F9F" w:rsidP="00820F9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ЦЕЛЕВОЙ БЛОК ПРОЕКТА</w:t>
      </w:r>
    </w:p>
    <w:p w:rsidR="00820F9F" w:rsidRPr="00820F9F" w:rsidRDefault="00820F9F" w:rsidP="00820F9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ВИДЕНИЕ ЛРОС ОО С НОВОЙ КОНФИГУРАЦИЕЙ ТИПОВ (НОВОЙ ДОМИНАНТОЙ) И УЛУЧШЕННЫМИ ПОКАЗАТЕЛЯМИ ПО ХАРАКТЕРИСТИКАМ</w:t>
      </w:r>
    </w:p>
    <w:p w:rsidR="00820F9F" w:rsidRPr="00820F9F" w:rsidRDefault="00820F9F" w:rsidP="00820F9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8DC" w:rsidRPr="003F48DC" w:rsidRDefault="003F48DC" w:rsidP="003F48DC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F4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</w:t>
      </w:r>
      <w:r w:rsidRPr="003F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F48D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создание условий для формирования личностно-развивающей образовательной среды  школы </w:t>
      </w:r>
      <w:r w:rsidRPr="003F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характера с преобладанием «творческого» типа посредством  применения конвергентного образования и обеспечения </w:t>
      </w:r>
      <w:r w:rsidRPr="003F48D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формирования ключевых личностных компетенций и конкурентоспособной личности.</w:t>
      </w:r>
    </w:p>
    <w:p w:rsidR="00820F9F" w:rsidRPr="00B74255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были сформулированы  следующие стратегические задачи проекта:</w:t>
      </w:r>
    </w:p>
    <w:p w:rsidR="00820F9F" w:rsidRPr="00B74255" w:rsidRDefault="00820F9F" w:rsidP="00B74255">
      <w:pPr>
        <w:numPr>
          <w:ilvl w:val="0"/>
          <w:numId w:val="1"/>
        </w:numPr>
        <w:tabs>
          <w:tab w:val="left" w:pos="993"/>
        </w:tabs>
        <w:kinsoku w:val="0"/>
        <w:overflowPunct w:val="0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5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Сформировать нормативно-правовые, организационно-управленческие условия необходимые для создания и функционирования конвергентной образовательной среды.</w:t>
      </w:r>
    </w:p>
    <w:p w:rsidR="00820F9F" w:rsidRPr="00B74255" w:rsidRDefault="00820F9F" w:rsidP="00B74255">
      <w:pPr>
        <w:numPr>
          <w:ilvl w:val="0"/>
          <w:numId w:val="1"/>
        </w:numPr>
        <w:tabs>
          <w:tab w:val="left" w:pos="993"/>
        </w:tabs>
        <w:kinsoku w:val="0"/>
        <w:overflowPunct w:val="0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5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Создать в образовательной организации необходимые и достаточные условия для социальной и образовательной  успешности  и личностного </w:t>
      </w:r>
      <w:proofErr w:type="gramStart"/>
      <w:r w:rsidRPr="00B7425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роста</w:t>
      </w:r>
      <w:proofErr w:type="gramEnd"/>
      <w:r w:rsidRPr="00B7425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обучающихся</w:t>
      </w:r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усиления доли «творческого» типа за счет снижения долей среды «карьерного» и «догматического» типа</w:t>
      </w:r>
      <w:r w:rsidRPr="00B7425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820F9F" w:rsidRPr="00B74255" w:rsidRDefault="00820F9F" w:rsidP="00B74255">
      <w:pPr>
        <w:numPr>
          <w:ilvl w:val="0"/>
          <w:numId w:val="1"/>
        </w:numPr>
        <w:tabs>
          <w:tab w:val="left" w:pos="993"/>
        </w:tabs>
        <w:kinsoku w:val="0"/>
        <w:overflowPunct w:val="0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5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Создать условия для формирования  высокой  мотивации к обучению обучающихся все уровней образования.</w:t>
      </w:r>
    </w:p>
    <w:p w:rsidR="003F48DC" w:rsidRPr="004139C1" w:rsidRDefault="003F48DC" w:rsidP="003F48DC">
      <w:pPr>
        <w:numPr>
          <w:ilvl w:val="0"/>
          <w:numId w:val="1"/>
        </w:numPr>
        <w:tabs>
          <w:tab w:val="left" w:pos="993"/>
        </w:tabs>
        <w:kinsoku w:val="0"/>
        <w:overflowPunct w:val="0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C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Создать условия   </w:t>
      </w:r>
      <w:r w:rsidRPr="004139C1">
        <w:rPr>
          <w:rFonts w:ascii="Times New Roman" w:eastAsia="Times New Roman" w:hAnsi="Times New Roman"/>
          <w:sz w:val="28"/>
          <w:szCs w:val="28"/>
          <w:lang w:eastAsia="ru-RU"/>
        </w:rPr>
        <w:t>для развития корпоративной культуры школы и</w:t>
      </w:r>
      <w:r w:rsidRPr="004139C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для расширения сотрудничества с учреждениями  дополнительного, среднего профессионального и высшего образования. Это позволит </w:t>
      </w:r>
      <w:r w:rsidRPr="004139C1">
        <w:rPr>
          <w:rFonts w:ascii="Times New Roman" w:eastAsia="Times New Roman" w:hAnsi="Times New Roman"/>
          <w:sz w:val="28"/>
          <w:szCs w:val="28"/>
          <w:lang w:eastAsia="ru-RU"/>
        </w:rPr>
        <w:t>сделать среду более открытой и даст возможность использовать  потенциал окружающей мира, в том числе родителей, социальных партнеров школы и обеспечить наиболее успешное личностное развитие школьника в диалоге с окружающим миром.</w:t>
      </w:r>
    </w:p>
    <w:p w:rsidR="003F48DC" w:rsidRDefault="003F48DC" w:rsidP="003F48DC">
      <w:pPr>
        <w:numPr>
          <w:ilvl w:val="0"/>
          <w:numId w:val="1"/>
        </w:numPr>
        <w:tabs>
          <w:tab w:val="left" w:pos="993"/>
        </w:tabs>
        <w:kinsoku w:val="0"/>
        <w:overflowPunct w:val="0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25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Создать условия для профессионального развития и поддержки педагогов.</w:t>
      </w:r>
    </w:p>
    <w:p w:rsidR="003F48DC" w:rsidRDefault="003F48DC" w:rsidP="003F48DC">
      <w:pPr>
        <w:numPr>
          <w:ilvl w:val="0"/>
          <w:numId w:val="1"/>
        </w:numPr>
        <w:tabs>
          <w:tab w:val="left" w:pos="993"/>
        </w:tabs>
        <w:kinsoku w:val="0"/>
        <w:overflowPunct w:val="0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C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Преобразовать организованную в школе </w:t>
      </w:r>
      <w:proofErr w:type="spellStart"/>
      <w:r w:rsidRPr="004139C1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профориентационную</w:t>
      </w:r>
      <w:proofErr w:type="spellEnd"/>
      <w:r w:rsidRPr="004139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 в систему результативного профессионального самоопределения, формирование навыков ориентации в  вопросах выбора сферы будущей профессии, исходя из собственных потребностей и перечня  профессий, </w:t>
      </w:r>
      <w:r w:rsidRPr="004139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востребованных на рынке труда, разработка для обучающихся индивидуальных предпрофессиональных маршрутов.</w:t>
      </w:r>
    </w:p>
    <w:p w:rsidR="003F48DC" w:rsidRDefault="003F48DC" w:rsidP="003F48DC">
      <w:pPr>
        <w:numPr>
          <w:ilvl w:val="0"/>
          <w:numId w:val="1"/>
        </w:numPr>
        <w:tabs>
          <w:tab w:val="left" w:pos="993"/>
        </w:tabs>
        <w:kinsoku w:val="0"/>
        <w:overflowPunct w:val="0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139C1">
        <w:rPr>
          <w:rFonts w:ascii="Times New Roman" w:eastAsia="Times New Roman" w:hAnsi="Times New Roman"/>
          <w:sz w:val="28"/>
          <w:szCs w:val="28"/>
          <w:lang w:eastAsia="ru-RU"/>
        </w:rPr>
        <w:t>делать среду более интенсивной и технологичной, чтобы обеспечить гарантированный результат в получении качественного образования, используя системную интеграцию урочной и внеурочной деятельности, эффективные информационные и педагогические технологии, интерактивные формы и методы обучения, соответствующие современному уровню оснащения образовательного процесса и требованиям времени.</w:t>
      </w:r>
    </w:p>
    <w:p w:rsidR="003F48DC" w:rsidRPr="004139C1" w:rsidRDefault="003F48DC" w:rsidP="003F48DC">
      <w:pPr>
        <w:numPr>
          <w:ilvl w:val="0"/>
          <w:numId w:val="1"/>
        </w:numPr>
        <w:tabs>
          <w:tab w:val="left" w:pos="993"/>
        </w:tabs>
        <w:kinsoku w:val="0"/>
        <w:overflowPunct w:val="0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139C1">
        <w:rPr>
          <w:rFonts w:ascii="Times New Roman" w:eastAsia="Times New Roman" w:hAnsi="Times New Roman"/>
          <w:sz w:val="28"/>
          <w:szCs w:val="28"/>
          <w:lang w:eastAsia="ru-RU"/>
        </w:rPr>
        <w:t>делать среду постоянно развивающейся,  динамичной,  обновляющейся и гибкой, чтобы обеспечить мотивацию и качественное образование в постоянно изменяющейся социокультурной  ситуации.</w:t>
      </w:r>
    </w:p>
    <w:p w:rsidR="00066753" w:rsidRPr="00B74255" w:rsidRDefault="00066753" w:rsidP="00066753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9F" w:rsidRPr="00820F9F" w:rsidRDefault="00820F9F" w:rsidP="00820F9F">
      <w:pPr>
        <w:kinsoku w:val="0"/>
        <w:overflowPunct w:val="0"/>
        <w:spacing w:after="0" w:line="240" w:lineRule="auto"/>
        <w:jc w:val="both"/>
        <w:textAlignment w:val="baseline"/>
        <w:rPr>
          <w:rFonts w:ascii="Bookman Old Style" w:eastAsiaTheme="minorEastAsia" w:hAnsi="Bookman Old Style"/>
          <w:color w:val="000000"/>
          <w:kern w:val="24"/>
          <w:sz w:val="28"/>
          <w:szCs w:val="28"/>
          <w:lang w:eastAsia="ru-RU"/>
        </w:rPr>
      </w:pPr>
    </w:p>
    <w:p w:rsidR="00820F9F" w:rsidRPr="00820F9F" w:rsidRDefault="00820F9F" w:rsidP="006D3D03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ВИДЕНИЕ НОВЫХ ВОЗМОЖНОСТЕЙ, СОЗДАВАЕМЫХ ЛРОС В ОО ДЛЯ ДЕТЕЙ И ВЗРОСЛЫХ</w:t>
      </w:r>
    </w:p>
    <w:p w:rsidR="00820F9F" w:rsidRPr="00B74255" w:rsidRDefault="00820F9F" w:rsidP="00B74255">
      <w:pPr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«творческой»  ЛРОС школы предоставит новые возможности для всех участников образовательных отношений. </w:t>
      </w:r>
    </w:p>
    <w:p w:rsidR="00820F9F" w:rsidRPr="00B74255" w:rsidRDefault="00820F9F" w:rsidP="00B74255">
      <w:pPr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получат возможность повышения профессионального уровня квалификации, развитие педагогических компетенций и корпоративной культуры, личностный рост на основе реализации плана индивидуального развития и возможности  использования новых образовательных технологий.</w:t>
      </w:r>
    </w:p>
    <w:p w:rsidR="00820F9F" w:rsidRPr="00B74255" w:rsidRDefault="00820F9F" w:rsidP="00B74255">
      <w:pPr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получат  возможность </w:t>
      </w:r>
      <w:proofErr w:type="spellStart"/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содержания образования,   они станут активными участниками  создании «творческой» ЛРОС на основе проектной деятельности и выбора более широкого спектра курсов внеурочной деятельности и дополнительных общеразвивающих программ с целью развития гармоничной личности, способной к самоопределению, саморазвитию, самореализации, успешной и </w:t>
      </w:r>
      <w:proofErr w:type="spellStart"/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конкурентноспособной</w:t>
      </w:r>
      <w:proofErr w:type="spellEnd"/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обществе, креативной, с развитым эмоциональным интеллектом, коммуникативной. </w:t>
      </w:r>
      <w:proofErr w:type="gramEnd"/>
    </w:p>
    <w:p w:rsidR="00820F9F" w:rsidRPr="00B74255" w:rsidRDefault="00820F9F" w:rsidP="00B74255">
      <w:pPr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получит возможность широкого взаимодействия с социальными партнерами с целью  создания индивидуальной образовательной творческой модели, способствующей развитию каждого учащегося по отдельности и школьной среды в целом. Школа  повысит качество и уровень  образования, станет более конкурентоспособной на рынке образовательных услуг и открытой для диалога.</w:t>
      </w:r>
    </w:p>
    <w:p w:rsidR="00820F9F" w:rsidRPr="00B74255" w:rsidRDefault="00820F9F" w:rsidP="00B74255">
      <w:pPr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получат комфортную образовательную среду, в которой будут </w:t>
      </w:r>
      <w:r w:rsidR="00066753"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возможности</w:t>
      </w:r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максимально способствующие </w:t>
      </w:r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разностороннему развитию </w:t>
      </w:r>
      <w:proofErr w:type="gramStart"/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дальнейшей жизненной успешности.</w:t>
      </w:r>
    </w:p>
    <w:p w:rsidR="00820F9F" w:rsidRPr="00B74255" w:rsidRDefault="00820F9F" w:rsidP="00B74255">
      <w:pPr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получит возможность совершенствования управленческих компетенций, личностного развития, повышение личного и коллективного авторитета в различных социальных средах.</w:t>
      </w:r>
    </w:p>
    <w:p w:rsidR="006D3D03" w:rsidRDefault="006D3D03" w:rsidP="00820F9F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9F" w:rsidRDefault="00820F9F" w:rsidP="00820F9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ОБРАЗ ЖЕЛАЕМОГО СОСТОЯНИЯ ОО (ПО ФОРМУЛЕ «3» + «2»)</w:t>
      </w:r>
    </w:p>
    <w:p w:rsidR="00B74255" w:rsidRPr="00820F9F" w:rsidRDefault="00B74255" w:rsidP="00820F9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9F" w:rsidRPr="00820F9F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проекта будет  сформирована среда с преобладанием «творческого» типа в парадигме самоопределения, саморазвития и самореализации личности.  </w:t>
      </w:r>
    </w:p>
    <w:p w:rsidR="00820F9F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над проектом в образовательной среде произойдут следующие изменения:</w:t>
      </w:r>
    </w:p>
    <w:p w:rsidR="00820F9F" w:rsidRPr="005C4A2B" w:rsidRDefault="00820F9F" w:rsidP="00B74255">
      <w:pPr>
        <w:pStyle w:val="a6"/>
        <w:numPr>
          <w:ilvl w:val="0"/>
          <w:numId w:val="5"/>
        </w:numPr>
        <w:tabs>
          <w:tab w:val="left" w:pos="993"/>
        </w:tabs>
        <w:kinsoku w:val="0"/>
        <w:overflowPunct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3F48DC" w:rsidRPr="006D3D03">
        <w:rPr>
          <w:rFonts w:ascii="Times New Roman" w:eastAsia="Times New Roman" w:hAnsi="Times New Roman"/>
          <w:sz w:val="28"/>
          <w:szCs w:val="28"/>
          <w:lang w:eastAsia="ru-RU"/>
        </w:rPr>
        <w:t>обеспечены максимальные возможности для каждого ребенка в саморазвитии и самореализации через</w:t>
      </w:r>
      <w:r w:rsidR="003F48D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мотивации и </w:t>
      </w:r>
      <w:r w:rsidR="003F48DC" w:rsidRPr="006D3D0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реализации курсов внеуроч</w:t>
      </w:r>
      <w:r w:rsidR="003F48DC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деятельности </w:t>
      </w:r>
      <w:r w:rsidR="003F48DC" w:rsidRPr="006D3D0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программ дополни</w:t>
      </w:r>
      <w:r w:rsidR="003F48DC">
        <w:rPr>
          <w:rFonts w:ascii="Times New Roman" w:eastAsia="Times New Roman" w:hAnsi="Times New Roman"/>
          <w:sz w:val="28"/>
          <w:szCs w:val="28"/>
          <w:lang w:eastAsia="ru-RU"/>
        </w:rPr>
        <w:t>тельного образования школьников</w:t>
      </w:r>
      <w:r w:rsidR="00726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A2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F48DC" w:rsidRPr="003F48DC">
        <w:rPr>
          <w:rFonts w:ascii="Times New Roman" w:eastAsia="Times New Roman" w:hAnsi="Times New Roman"/>
          <w:sz w:val="28"/>
          <w:szCs w:val="28"/>
          <w:lang w:eastAsia="ru-RU"/>
        </w:rPr>
        <w:t>введение и развитие  новых направлений внеурочной деятельности и дополнительного образования, направленных на осуществление  запросов общества и участников образовательного процесса</w:t>
      </w:r>
      <w:r w:rsidR="00726B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C4A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F9F" w:rsidRPr="006D3D03" w:rsidRDefault="00820F9F" w:rsidP="00B74255">
      <w:pPr>
        <w:pStyle w:val="a6"/>
        <w:numPr>
          <w:ilvl w:val="0"/>
          <w:numId w:val="5"/>
        </w:numPr>
        <w:tabs>
          <w:tab w:val="left" w:pos="993"/>
        </w:tabs>
        <w:kinsoku w:val="0"/>
        <w:overflowPunct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организации будет преобладать практико-</w:t>
      </w:r>
      <w:proofErr w:type="spellStart"/>
      <w:r w:rsidRPr="006D3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ориенитированный</w:t>
      </w:r>
      <w:proofErr w:type="spellEnd"/>
      <w:r w:rsidRPr="006D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системно-</w:t>
      </w:r>
      <w:proofErr w:type="spellStart"/>
      <w:r w:rsidRPr="006D3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D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подход;</w:t>
      </w:r>
    </w:p>
    <w:p w:rsidR="00820F9F" w:rsidRPr="006D3D03" w:rsidRDefault="00820F9F" w:rsidP="00B74255">
      <w:pPr>
        <w:pStyle w:val="a6"/>
        <w:numPr>
          <w:ilvl w:val="0"/>
          <w:numId w:val="5"/>
        </w:numPr>
        <w:tabs>
          <w:tab w:val="left" w:pos="993"/>
        </w:tabs>
        <w:kinsoku w:val="0"/>
        <w:overflowPunct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услуги будут предоставляться с учетом </w:t>
      </w:r>
      <w:r w:rsidRPr="008C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потребностей детей и родителей и с учетом целей и задач развития образовательной системы школы</w:t>
      </w:r>
      <w:r w:rsidRPr="006D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20F9F" w:rsidRDefault="00820F9F" w:rsidP="00B74255">
      <w:pPr>
        <w:pStyle w:val="a6"/>
        <w:numPr>
          <w:ilvl w:val="0"/>
          <w:numId w:val="5"/>
        </w:numPr>
        <w:tabs>
          <w:tab w:val="left" w:pos="993"/>
        </w:tabs>
        <w:kinsoku w:val="0"/>
        <w:overflowPunct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развито </w:t>
      </w:r>
      <w:proofErr w:type="spellStart"/>
      <w:r w:rsidRPr="006D3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Pr="006D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обучение;</w:t>
      </w:r>
    </w:p>
    <w:p w:rsidR="002361F3" w:rsidRPr="002361F3" w:rsidRDefault="002361F3" w:rsidP="00B74255">
      <w:pPr>
        <w:pStyle w:val="a6"/>
        <w:numPr>
          <w:ilvl w:val="0"/>
          <w:numId w:val="5"/>
        </w:numPr>
        <w:tabs>
          <w:tab w:val="left" w:pos="993"/>
        </w:tabs>
        <w:kinsoku w:val="0"/>
        <w:overflowPunct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2361F3">
        <w:rPr>
          <w:rFonts w:ascii="Times New Roman" w:hAnsi="Times New Roman" w:cs="Times New Roman"/>
          <w:sz w:val="28"/>
          <w:szCs w:val="28"/>
        </w:rPr>
        <w:t>воспитательной работы творчество станет объединяющим и развивающим фактором, а событийность - одним из важных форм привлечения обучающегося к коллективной творческой деятельности и формирования познавательной активности.</w:t>
      </w:r>
    </w:p>
    <w:p w:rsidR="00820F9F" w:rsidRPr="00820F9F" w:rsidRDefault="002361F3" w:rsidP="00B7425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9F">
        <w:rPr>
          <w:rFonts w:ascii="Times New Roman" w:hAnsi="Times New Roman" w:cs="Times New Roman"/>
          <w:sz w:val="28"/>
          <w:szCs w:val="28"/>
        </w:rPr>
        <w:t xml:space="preserve"> </w:t>
      </w:r>
      <w:r w:rsidR="00820F9F" w:rsidRPr="00820F9F">
        <w:rPr>
          <w:rFonts w:ascii="Times New Roman" w:hAnsi="Times New Roman" w:cs="Times New Roman"/>
          <w:sz w:val="28"/>
          <w:szCs w:val="28"/>
        </w:rPr>
        <w:t xml:space="preserve">Развитие организационной подсистемы предполагает следующие результаты: </w:t>
      </w:r>
    </w:p>
    <w:p w:rsidR="00820F9F" w:rsidRPr="00820F9F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будет разработана новая организационная конвергентная междисциплинарная модель пространства, ориентированная на социальное партнерство и способствующая  личностному росту и успешности каждого участника образовательной деятельности. </w:t>
      </w:r>
    </w:p>
    <w:p w:rsidR="00820F9F" w:rsidRPr="00820F9F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будет  функционировать служба медиации и социально-психолого-педагогический консилиум; </w:t>
      </w:r>
    </w:p>
    <w:p w:rsidR="002361F3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будут созданы условия для функционирования методического центра сопровождения и поддержки педагогов, создание новых возможностей методического обеспечения педагогов;</w:t>
      </w:r>
    </w:p>
    <w:p w:rsidR="00820F9F" w:rsidRPr="002361F3" w:rsidRDefault="002361F3" w:rsidP="002361F3">
      <w:pPr>
        <w:pStyle w:val="a6"/>
        <w:numPr>
          <w:ilvl w:val="0"/>
          <w:numId w:val="5"/>
        </w:numPr>
        <w:tabs>
          <w:tab w:val="left" w:pos="993"/>
        </w:tabs>
        <w:kinsoku w:val="0"/>
        <w:overflowPunct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F3">
        <w:rPr>
          <w:rFonts w:ascii="Times New Roman" w:hAnsi="Times New Roman" w:cs="Times New Roman"/>
          <w:sz w:val="28"/>
          <w:szCs w:val="28"/>
        </w:rPr>
        <w:t>будут организованы самообучающиеся сообщества педагогов и обучающихся,</w:t>
      </w:r>
      <w:r w:rsidR="001D0B74">
        <w:rPr>
          <w:rFonts w:ascii="Times New Roman" w:hAnsi="Times New Roman" w:cs="Times New Roman"/>
          <w:sz w:val="28"/>
          <w:szCs w:val="28"/>
        </w:rPr>
        <w:t xml:space="preserve"> </w:t>
      </w:r>
      <w:r w:rsidRPr="002361F3">
        <w:rPr>
          <w:rFonts w:ascii="Times New Roman" w:hAnsi="Times New Roman" w:cs="Times New Roman"/>
          <w:sz w:val="28"/>
          <w:szCs w:val="28"/>
        </w:rPr>
        <w:t>проектные команды по развитию различных направлений деятельности.</w:t>
      </w:r>
    </w:p>
    <w:p w:rsidR="00820F9F" w:rsidRPr="00820F9F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предметно-пространственной подсистемы предполагает следующие результаты:</w:t>
      </w:r>
      <w:r w:rsidRPr="0082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A2B" w:rsidRPr="005C4A2B" w:rsidRDefault="005C4A2B" w:rsidP="00B74255">
      <w:pPr>
        <w:numPr>
          <w:ilvl w:val="0"/>
          <w:numId w:val="3"/>
        </w:numPr>
        <w:tabs>
          <w:tab w:val="left" w:pos="993"/>
        </w:tabs>
        <w:kinsoku w:val="0"/>
        <w:overflowPunct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предметно-пространственной среды школы </w:t>
      </w:r>
      <w:r w:rsidR="00820F9F" w:rsidRPr="005C4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участников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C4A2B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наш взгляд, это подразумевает, что пространство школы будет  </w:t>
      </w:r>
      <w:r w:rsidRPr="005C4A2B">
        <w:rPr>
          <w:rFonts w:ascii="Times New Roman" w:hAnsi="Times New Roman"/>
          <w:sz w:val="28"/>
          <w:szCs w:val="28"/>
          <w:shd w:val="clear" w:color="auto" w:fill="FFFFFF"/>
        </w:rPr>
        <w:t>организовано таким образом, что  помещения, участки, материалы, оборудование и инвентарь будут максимально приспособлены  для развития детей в соответствии с особенностями каждого возрастного периода, охраны и укрепления их здоровья, учёта особенностей и коррекции недостатков их развития, возможности общения и совместной деятельности детей и взрослых</w:t>
      </w:r>
      <w:r w:rsidR="00726B24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820F9F" w:rsidRPr="00CA19D8" w:rsidRDefault="002361F3" w:rsidP="00B74255">
      <w:pPr>
        <w:numPr>
          <w:ilvl w:val="0"/>
          <w:numId w:val="3"/>
        </w:numPr>
        <w:tabs>
          <w:tab w:val="left" w:pos="993"/>
        </w:tabs>
        <w:kinsoku w:val="0"/>
        <w:overflowPunct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1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5C4A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A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5C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A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5C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820F9F" w:rsidRPr="00CA1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будут созданы условия для создания и функционирования музея школы с различными отделами:</w:t>
      </w:r>
      <w:r w:rsidR="00CA19D8" w:rsidRPr="00CA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F9F" w:rsidRPr="00CA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 с Германией («Школьный обмен»);</w:t>
      </w:r>
      <w:r w:rsidR="00CA19D8" w:rsidRPr="00CA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F9F" w:rsidRPr="00CA19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 школы и наши выпускники («От прошлого к будущему»);</w:t>
      </w:r>
      <w:r w:rsidR="00CA19D8" w:rsidRPr="00CA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F9F" w:rsidRPr="00CA19D8">
        <w:rPr>
          <w:rFonts w:ascii="Times New Roman" w:hAnsi="Times New Roman" w:cs="Times New Roman"/>
          <w:sz w:val="28"/>
          <w:szCs w:val="28"/>
        </w:rPr>
        <w:t>Музей профессий, востребованных в Калужской области.</w:t>
      </w:r>
    </w:p>
    <w:p w:rsidR="00820F9F" w:rsidRPr="00820F9F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ресурсного обеспечения: </w:t>
      </w:r>
    </w:p>
    <w:p w:rsidR="00820F9F" w:rsidRPr="00820F9F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</w:t>
      </w:r>
      <w:r w:rsidR="005C4A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5C4A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 </w:t>
      </w:r>
    </w:p>
    <w:p w:rsidR="00820F9F" w:rsidRPr="00820F9F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5C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школы в</w:t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5C4A2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4A2B" w:rsidRPr="005C4A2B" w:rsidRDefault="005C4A2B" w:rsidP="00AB508C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A2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постоянно обновляемого методического пакета эффективных образовательных практик; </w:t>
      </w:r>
    </w:p>
    <w:p w:rsidR="00AB508C" w:rsidRPr="00AB508C" w:rsidRDefault="00AB508C" w:rsidP="00AB508C">
      <w:pPr>
        <w:pStyle w:val="a6"/>
        <w:numPr>
          <w:ilvl w:val="0"/>
          <w:numId w:val="12"/>
        </w:numPr>
        <w:tabs>
          <w:tab w:val="left" w:pos="993"/>
        </w:tabs>
        <w:kinsoku w:val="0"/>
        <w:overflowPunct w:val="0"/>
        <w:spacing w:after="0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8C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активно будет привлекать спонсоров для развития </w:t>
      </w:r>
      <w:r w:rsidRPr="00AB508C">
        <w:rPr>
          <w:rFonts w:ascii="Times New Roman" w:hAnsi="Times New Roman"/>
          <w:sz w:val="28"/>
          <w:szCs w:val="28"/>
        </w:rPr>
        <w:t xml:space="preserve"> и оснащения </w:t>
      </w:r>
      <w:r w:rsidRPr="00AB508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предметно-пространственной среды. Кроме того, к работе будут привлекаться социальные партнеры с целью совершенствования </w:t>
      </w:r>
      <w:r w:rsidRPr="00AB508C">
        <w:rPr>
          <w:rFonts w:ascii="Times New Roman" w:hAnsi="Times New Roman"/>
          <w:sz w:val="28"/>
          <w:szCs w:val="28"/>
        </w:rPr>
        <w:t xml:space="preserve">кадрового и </w:t>
      </w:r>
      <w:r w:rsidRPr="00AB508C">
        <w:rPr>
          <w:rFonts w:ascii="Times New Roman" w:eastAsia="Times New Roman" w:hAnsi="Times New Roman"/>
          <w:sz w:val="28"/>
          <w:szCs w:val="28"/>
          <w:lang w:eastAsia="ru-RU"/>
        </w:rPr>
        <w:t>методического потенциала.</w:t>
      </w:r>
      <w:r w:rsidRPr="00AB508C">
        <w:rPr>
          <w:rFonts w:ascii="Times New Roman" w:hAnsi="Times New Roman"/>
          <w:sz w:val="28"/>
          <w:szCs w:val="28"/>
        </w:rPr>
        <w:t xml:space="preserve">  Привлечение педагогических кадров из других образовательных учреждений позволит организовывать  </w:t>
      </w:r>
      <w:r w:rsidRPr="00AB508C">
        <w:rPr>
          <w:rFonts w:ascii="Times New Roman" w:eastAsia="Times New Roman" w:hAnsi="Times New Roman"/>
          <w:sz w:val="28"/>
          <w:szCs w:val="28"/>
          <w:lang w:eastAsia="ru-RU"/>
        </w:rPr>
        <w:t>совместные мероприятия (концерты, праздн</w:t>
      </w:r>
      <w:r w:rsidRPr="00AB508C">
        <w:rPr>
          <w:rFonts w:ascii="Times New Roman" w:hAnsi="Times New Roman"/>
          <w:sz w:val="28"/>
          <w:szCs w:val="28"/>
        </w:rPr>
        <w:t xml:space="preserve">ики, спектакли, соревнования),  </w:t>
      </w:r>
      <w:r w:rsidRPr="00AB508C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уроки, встречи, поездки познавательного характера; дни открытых дверей; общие родительские </w:t>
      </w:r>
      <w:proofErr w:type="gramStart"/>
      <w:r w:rsidRPr="00AB508C">
        <w:rPr>
          <w:rFonts w:ascii="Times New Roman" w:eastAsia="Times New Roman" w:hAnsi="Times New Roman"/>
          <w:sz w:val="28"/>
          <w:szCs w:val="28"/>
          <w:lang w:eastAsia="ru-RU"/>
        </w:rPr>
        <w:t>собрания</w:t>
      </w:r>
      <w:proofErr w:type="gramEnd"/>
      <w:r w:rsidRPr="00AB5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08C">
        <w:rPr>
          <w:rFonts w:ascii="Times New Roman" w:hAnsi="Times New Roman"/>
          <w:sz w:val="28"/>
          <w:szCs w:val="28"/>
        </w:rPr>
        <w:t xml:space="preserve">как на базе школы, так и на базе других  учреждений,   реализовывать  курсы внеурочной деятельности и программы дополнительного образования, которые будут  востребованы школьниками и их родителями, но их невозможно реализовать силами самой образовательной организации. </w:t>
      </w:r>
    </w:p>
    <w:p w:rsidR="00820F9F" w:rsidRPr="006D3D03" w:rsidRDefault="00820F9F" w:rsidP="00B74255">
      <w:pPr>
        <w:pStyle w:val="a6"/>
        <w:numPr>
          <w:ilvl w:val="0"/>
          <w:numId w:val="6"/>
        </w:numPr>
        <w:tabs>
          <w:tab w:val="left" w:pos="993"/>
        </w:tabs>
        <w:kinsoku w:val="0"/>
        <w:overflowPunct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школе будет происходить постоянное обновление и расширение материально-технической базы</w:t>
      </w:r>
      <w:r w:rsidR="002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активного участия в нацпроектах.</w:t>
      </w:r>
    </w:p>
    <w:p w:rsidR="00820F9F" w:rsidRPr="00820F9F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управления: </w:t>
      </w:r>
    </w:p>
    <w:p w:rsidR="00820F9F" w:rsidRPr="00820F9F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принятие решений будет осуществляться на основе диалога и взаимодействия между администрацией школы, учащимися, родителями, педагогами, социальными партнерами;</w:t>
      </w:r>
    </w:p>
    <w:p w:rsidR="00820F9F" w:rsidRPr="00820F9F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в рамках своих компетенций задействованы все участники образовательного процесса; </w:t>
      </w:r>
    </w:p>
    <w:p w:rsidR="00820F9F" w:rsidRPr="00820F9F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центр мониторинга и анализа образовательной деятельности.</w:t>
      </w:r>
    </w:p>
    <w:p w:rsidR="00820F9F" w:rsidRPr="00820F9F" w:rsidRDefault="00820F9F" w:rsidP="00B74255">
      <w:pPr>
        <w:tabs>
          <w:tab w:val="left" w:pos="993"/>
        </w:tabs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принципами взаимодействия являются равноправие и сотрудничество. </w:t>
      </w:r>
    </w:p>
    <w:p w:rsidR="008C5280" w:rsidRPr="00820F9F" w:rsidRDefault="008C5280" w:rsidP="00820F9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9F" w:rsidRDefault="00820F9F" w:rsidP="002361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1F3">
        <w:rPr>
          <w:rFonts w:ascii="Times New Roman" w:hAnsi="Times New Roman" w:cs="Times New Roman"/>
          <w:b/>
          <w:sz w:val="28"/>
          <w:szCs w:val="28"/>
          <w:lang w:eastAsia="ru-RU"/>
        </w:rPr>
        <w:t>2.4.</w:t>
      </w:r>
      <w:r w:rsidRPr="002361F3">
        <w:rPr>
          <w:sz w:val="24"/>
          <w:lang w:eastAsia="ru-RU"/>
        </w:rPr>
        <w:t xml:space="preserve"> </w:t>
      </w:r>
      <w:r w:rsidRPr="002361F3">
        <w:rPr>
          <w:rFonts w:ascii="Times New Roman" w:hAnsi="Times New Roman" w:cs="Times New Roman"/>
          <w:b/>
          <w:sz w:val="28"/>
          <w:szCs w:val="28"/>
          <w:lang w:eastAsia="ru-RU"/>
        </w:rPr>
        <w:t>ВИДЕНИЕ ГЛАВНЫХ РЕЗУЛЬТАТОВ ЖИЗНЕДЕЯТЕЛЬНОСТИ ОО ПОСЛЕ</w:t>
      </w:r>
      <w:r w:rsidR="002361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61F3">
        <w:rPr>
          <w:rFonts w:ascii="Times New Roman" w:hAnsi="Times New Roman" w:cs="Times New Roman"/>
          <w:b/>
          <w:sz w:val="28"/>
          <w:szCs w:val="28"/>
          <w:lang w:eastAsia="ru-RU"/>
        </w:rPr>
        <w:t>СОЗДАНИЯ ЛРОС</w:t>
      </w:r>
    </w:p>
    <w:p w:rsidR="002361F3" w:rsidRPr="002361F3" w:rsidRDefault="002361F3" w:rsidP="002361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0F9F" w:rsidRPr="00820F9F" w:rsidRDefault="00820F9F" w:rsidP="00165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9F">
        <w:rPr>
          <w:rFonts w:ascii="Times New Roman" w:hAnsi="Times New Roman" w:cs="Times New Roman"/>
          <w:sz w:val="28"/>
          <w:szCs w:val="28"/>
        </w:rPr>
        <w:t>В результате реализации проекта школа станет средой с творческим типом организации, в которой  будет произведено комплексное обновление предметно-пространственной  среды, ресурсного обеспечения и управления образовательной организацией.</w:t>
      </w:r>
    </w:p>
    <w:p w:rsidR="00820F9F" w:rsidRPr="00820F9F" w:rsidRDefault="00820F9F" w:rsidP="00165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9F">
        <w:rPr>
          <w:rFonts w:ascii="Times New Roman" w:hAnsi="Times New Roman" w:cs="Times New Roman"/>
          <w:sz w:val="28"/>
          <w:szCs w:val="28"/>
        </w:rPr>
        <w:t>В результате работы над проектом достигается высокий уровень мотивации и развития личности обучающихся, их самореализация и саморазвитие за счет создания качественно нового образовательного пространства путем развития конвергентной междисциплинарной открытой образовательной среды совместно со всеми участниками образовательных отношений и социальными партн</w:t>
      </w:r>
      <w:r w:rsidR="002361F3">
        <w:rPr>
          <w:rFonts w:ascii="Times New Roman" w:hAnsi="Times New Roman" w:cs="Times New Roman"/>
          <w:sz w:val="28"/>
          <w:szCs w:val="28"/>
        </w:rPr>
        <w:t>е</w:t>
      </w:r>
      <w:r w:rsidRPr="00820F9F">
        <w:rPr>
          <w:rFonts w:ascii="Times New Roman" w:hAnsi="Times New Roman" w:cs="Times New Roman"/>
          <w:sz w:val="28"/>
          <w:szCs w:val="28"/>
        </w:rPr>
        <w:t>рами школы.</w:t>
      </w:r>
    </w:p>
    <w:p w:rsidR="00820F9F" w:rsidRPr="00820F9F" w:rsidRDefault="00820F9F" w:rsidP="00165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9F">
        <w:rPr>
          <w:rFonts w:ascii="Times New Roman" w:hAnsi="Times New Roman" w:cs="Times New Roman"/>
          <w:sz w:val="28"/>
          <w:szCs w:val="28"/>
        </w:rPr>
        <w:t>Высокий уровень развития образовательной среды  достигается путем развития ключевых компетенций учащихся на основе широкого выбора курсов внеурочной деятельности и  программ дополнительного образования, а также междисциплинарного изучения основных учебных дисциплин, посещения ведущих предприятий города, учебных заведений социальных партнеров. Способствовать развитию образовательной среды также будет и индивидуализация образовательных маршрутов обу</w:t>
      </w:r>
      <w:r w:rsidR="002361F3">
        <w:rPr>
          <w:rFonts w:ascii="Times New Roman" w:hAnsi="Times New Roman" w:cs="Times New Roman"/>
          <w:sz w:val="28"/>
          <w:szCs w:val="28"/>
        </w:rPr>
        <w:t>ч</w:t>
      </w:r>
      <w:r w:rsidRPr="00820F9F">
        <w:rPr>
          <w:rFonts w:ascii="Times New Roman" w:hAnsi="Times New Roman" w:cs="Times New Roman"/>
          <w:sz w:val="28"/>
          <w:szCs w:val="28"/>
        </w:rPr>
        <w:t xml:space="preserve">ающихся. </w:t>
      </w:r>
      <w:r w:rsidR="002361F3">
        <w:rPr>
          <w:rFonts w:ascii="Times New Roman" w:hAnsi="Times New Roman" w:cs="Times New Roman"/>
          <w:sz w:val="28"/>
          <w:szCs w:val="28"/>
        </w:rPr>
        <w:t>Высокое качество образования.</w:t>
      </w:r>
    </w:p>
    <w:p w:rsidR="00820F9F" w:rsidRDefault="00820F9F" w:rsidP="00165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9F">
        <w:rPr>
          <w:rFonts w:ascii="Times New Roman" w:hAnsi="Times New Roman" w:cs="Times New Roman"/>
          <w:sz w:val="28"/>
          <w:szCs w:val="28"/>
        </w:rPr>
        <w:t>В организационной структуре школы произойд</w:t>
      </w:r>
      <w:r w:rsidR="002361F3">
        <w:rPr>
          <w:rFonts w:ascii="Times New Roman" w:hAnsi="Times New Roman" w:cs="Times New Roman"/>
          <w:sz w:val="28"/>
          <w:szCs w:val="28"/>
        </w:rPr>
        <w:t>е</w:t>
      </w:r>
      <w:r w:rsidRPr="00820F9F">
        <w:rPr>
          <w:rFonts w:ascii="Times New Roman" w:hAnsi="Times New Roman" w:cs="Times New Roman"/>
          <w:sz w:val="28"/>
          <w:szCs w:val="28"/>
        </w:rPr>
        <w:t xml:space="preserve">т усиление элементов самоуправления и </w:t>
      </w:r>
      <w:proofErr w:type="spellStart"/>
      <w:r w:rsidRPr="00820F9F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820F9F">
        <w:rPr>
          <w:rFonts w:ascii="Times New Roman" w:hAnsi="Times New Roman" w:cs="Times New Roman"/>
          <w:sz w:val="28"/>
          <w:szCs w:val="28"/>
        </w:rPr>
        <w:t>: будет организована работа различных творческих рабочих групп, советов, что позволит достичь нового качества управления и организации функционирования образовательной среды.</w:t>
      </w:r>
    </w:p>
    <w:p w:rsidR="00820F9F" w:rsidRPr="00820F9F" w:rsidRDefault="00820F9F" w:rsidP="00165186">
      <w:pPr>
        <w:kinsoku w:val="0"/>
        <w:overflowPunct w:val="0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школы будет способствовать и преобразование предметно-пространственной среды образовательной организации, и повышение уровня позитивного отношения к школе</w:t>
      </w:r>
      <w:r w:rsidR="00CA1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конкурентоспособность.</w:t>
      </w:r>
    </w:p>
    <w:p w:rsidR="00D90539" w:rsidRPr="00D90539" w:rsidRDefault="00D90539" w:rsidP="002361F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90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СТРАТЕГИЯ И ТАКТИКА СОЗДАНИЯ ЛРОС</w:t>
      </w:r>
    </w:p>
    <w:p w:rsidR="00D90539" w:rsidRDefault="00D90539" w:rsidP="002361F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СТРАТЕГИЧЕСКИЙ ПЛАН ВАЖНЕЙШИХ ИЗМЕНЕНИЙ ДЛЯ СОЗДАНИЯ ЛРОС (ПО ФОРМУЛЕ «3+2»)</w:t>
      </w:r>
    </w:p>
    <w:p w:rsidR="002361F3" w:rsidRPr="00D90539" w:rsidRDefault="002361F3" w:rsidP="002361F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39" w:rsidRPr="00D90539" w:rsidRDefault="00CA19D8" w:rsidP="0016518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0539" w:rsidRPr="00D90539">
        <w:rPr>
          <w:rFonts w:ascii="Times New Roman" w:hAnsi="Times New Roman" w:cs="Times New Roman"/>
          <w:sz w:val="28"/>
          <w:szCs w:val="28"/>
        </w:rPr>
        <w:t>аправления стратегических изменений в образовательной организации:</w:t>
      </w:r>
    </w:p>
    <w:p w:rsidR="00D90539" w:rsidRPr="00D90539" w:rsidRDefault="00D90539" w:rsidP="00165186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539">
        <w:rPr>
          <w:rFonts w:ascii="Times New Roman" w:hAnsi="Times New Roman" w:cs="Times New Roman"/>
          <w:sz w:val="28"/>
          <w:szCs w:val="28"/>
        </w:rPr>
        <w:t>создание и функционирование конвергентно-ориентированной образовательной среды, действующей на базе нормативно-правовых и методических  документов, программ курсов урочной и внеурочной деятельности, дополнительных общеразвивающих программ профессионально-ориентированной и профильной направленности реализуемых в процессе сетевого взаимодействия с учреждениями дополнительного и профессионального образования;</w:t>
      </w:r>
    </w:p>
    <w:p w:rsidR="00D90539" w:rsidRPr="00D90539" w:rsidRDefault="00D90539" w:rsidP="00165186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539">
        <w:rPr>
          <w:rFonts w:ascii="Times New Roman" w:hAnsi="Times New Roman" w:cs="Times New Roman"/>
          <w:sz w:val="28"/>
          <w:szCs w:val="28"/>
        </w:rPr>
        <w:t>преобразование организованной в школе профориентационной работы  в систему результативного профессионального самоопределения, формирование навыков ориентации в  вопросах выбора сферы будущей профессии, исходя из собственных потребностей и перечня  профессий, востребованных на рынке труда, разработка для обучающихся индивидуальных предпрофессиональных маршрутов.</w:t>
      </w:r>
    </w:p>
    <w:p w:rsidR="00CA19D8" w:rsidRPr="0072337D" w:rsidRDefault="0072337D" w:rsidP="0072337D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2337D">
        <w:rPr>
          <w:rFonts w:ascii="Times New Roman" w:hAnsi="Times New Roman" w:cs="Times New Roman"/>
          <w:sz w:val="28"/>
          <w:szCs w:val="28"/>
        </w:rPr>
        <w:t>зменения в управлении ОО;</w:t>
      </w:r>
    </w:p>
    <w:p w:rsidR="0072337D" w:rsidRPr="0072337D" w:rsidRDefault="0072337D" w:rsidP="0072337D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hanging="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2337D">
        <w:rPr>
          <w:rFonts w:ascii="Times New Roman" w:hAnsi="Times New Roman" w:cs="Times New Roman"/>
          <w:bCs/>
          <w:sz w:val="28"/>
          <w:szCs w:val="28"/>
        </w:rPr>
        <w:t>зменения в образовательной подсистеме;</w:t>
      </w:r>
    </w:p>
    <w:p w:rsidR="0072337D" w:rsidRPr="0072337D" w:rsidRDefault="0072337D" w:rsidP="0072337D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2337D">
        <w:rPr>
          <w:rFonts w:ascii="Times New Roman" w:hAnsi="Times New Roman" w:cs="Times New Roman"/>
          <w:bCs/>
          <w:sz w:val="28"/>
          <w:szCs w:val="28"/>
        </w:rPr>
        <w:t>зменения в организационной подсистеме</w:t>
      </w:r>
    </w:p>
    <w:p w:rsidR="0072337D" w:rsidRPr="0072337D" w:rsidRDefault="0072337D" w:rsidP="0072337D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2337D">
        <w:rPr>
          <w:rFonts w:ascii="Times New Roman" w:hAnsi="Times New Roman" w:cs="Times New Roman"/>
          <w:bCs/>
          <w:sz w:val="28"/>
          <w:szCs w:val="28"/>
        </w:rPr>
        <w:t>зменения в плане ресурсного обеспечения</w:t>
      </w:r>
    </w:p>
    <w:p w:rsidR="0072337D" w:rsidRPr="0072337D" w:rsidRDefault="0072337D" w:rsidP="0072337D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2337D">
        <w:rPr>
          <w:rFonts w:ascii="Times New Roman" w:hAnsi="Times New Roman" w:cs="Times New Roman"/>
          <w:bCs/>
          <w:sz w:val="28"/>
          <w:szCs w:val="28"/>
        </w:rPr>
        <w:t>зменения в предметно-пространственной среде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337D" w:rsidRDefault="0072337D" w:rsidP="00C963E7">
      <w:pPr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3E7" w:rsidRPr="00C963E7" w:rsidRDefault="00C963E7" w:rsidP="00C963E7">
      <w:pPr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УТОЧНЕНИЕ ЦЕЛЕЙ ПРОЕКТА ПО ГОДАМ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963E7" w:rsidRPr="00D941D1" w:rsidTr="00D941D1">
        <w:tc>
          <w:tcPr>
            <w:tcW w:w="9356" w:type="dxa"/>
          </w:tcPr>
          <w:p w:rsidR="00C963E7" w:rsidRPr="00592449" w:rsidRDefault="00C963E7" w:rsidP="00C96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 этап </w:t>
            </w:r>
          </w:p>
          <w:p w:rsidR="00C963E7" w:rsidRPr="00592449" w:rsidRDefault="00C963E7" w:rsidP="00C96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49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аналитико-прогностический: январь  2021 г. – август 2021 г.</w:t>
            </w:r>
          </w:p>
        </w:tc>
      </w:tr>
      <w:tr w:rsidR="00C963E7" w:rsidRPr="00D941D1" w:rsidTr="00D941D1">
        <w:tc>
          <w:tcPr>
            <w:tcW w:w="9356" w:type="dxa"/>
          </w:tcPr>
          <w:p w:rsidR="00C963E7" w:rsidRPr="0072337D" w:rsidRDefault="0072337D" w:rsidP="0072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37D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72337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управленческое сопровождение, необходимые ресурсы для запуска и реализации стратегии по созданию ЛРОС, преобразования образовательной, организационной подсистем школы и предметно-пространственной среды, </w:t>
            </w:r>
            <w:r w:rsidR="00C963E7" w:rsidRPr="0072337D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экспертиза школьной среды, вовлечение в работу всех участников образовательных отношений.</w:t>
            </w:r>
          </w:p>
        </w:tc>
      </w:tr>
      <w:tr w:rsidR="00C963E7" w:rsidRPr="00D941D1" w:rsidTr="00D941D1">
        <w:tc>
          <w:tcPr>
            <w:tcW w:w="9356" w:type="dxa"/>
          </w:tcPr>
          <w:p w:rsidR="00C963E7" w:rsidRPr="00592449" w:rsidRDefault="00C963E7" w:rsidP="00C96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II этап </w:t>
            </w:r>
          </w:p>
          <w:p w:rsidR="00C963E7" w:rsidRPr="00592449" w:rsidRDefault="00C963E7" w:rsidP="00C96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4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практический: сентябрь 2021 г. – сентябрь 2023 г.</w:t>
            </w:r>
          </w:p>
        </w:tc>
      </w:tr>
      <w:tr w:rsidR="00C963E7" w:rsidRPr="00D941D1" w:rsidTr="00D941D1">
        <w:tc>
          <w:tcPr>
            <w:tcW w:w="9356" w:type="dxa"/>
          </w:tcPr>
          <w:p w:rsidR="00C963E7" w:rsidRPr="00592449" w:rsidRDefault="00C963E7" w:rsidP="00C963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реализация плана проекта по созданию ЛРОС, введение новых </w:t>
            </w:r>
            <w:r w:rsidRPr="005924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курсов внеурочной деятельности, формирование «творческой» образовательной среды.</w:t>
            </w:r>
          </w:p>
        </w:tc>
      </w:tr>
      <w:tr w:rsidR="00C963E7" w:rsidRPr="00D941D1" w:rsidTr="00D941D1">
        <w:tc>
          <w:tcPr>
            <w:tcW w:w="9356" w:type="dxa"/>
          </w:tcPr>
          <w:p w:rsidR="00C963E7" w:rsidRPr="00592449" w:rsidRDefault="00C963E7" w:rsidP="00C96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III этап</w:t>
            </w:r>
          </w:p>
          <w:p w:rsidR="00C963E7" w:rsidRPr="00592449" w:rsidRDefault="00C963E7" w:rsidP="00C96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49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рефлексивный: октябрь  2023 г. - июнь 2023 г.</w:t>
            </w:r>
          </w:p>
        </w:tc>
      </w:tr>
      <w:tr w:rsidR="00C963E7" w:rsidRPr="00D941D1" w:rsidTr="00D941D1">
        <w:tc>
          <w:tcPr>
            <w:tcW w:w="9356" w:type="dxa"/>
          </w:tcPr>
          <w:p w:rsidR="00C963E7" w:rsidRPr="00592449" w:rsidRDefault="00C963E7" w:rsidP="00C963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реализация проекта по созданию ЛРОС с заданными показателями, подведение итогов (мониторинг), определение эффективности проекта, определение дальнейших стратегических целей ОО. </w:t>
            </w:r>
          </w:p>
        </w:tc>
      </w:tr>
    </w:tbl>
    <w:p w:rsidR="00C963E7" w:rsidRPr="00C963E7" w:rsidRDefault="00C963E7" w:rsidP="00592449">
      <w:pPr>
        <w:spacing w:after="0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C963E7" w:rsidRPr="00C963E7" w:rsidRDefault="00C963E7" w:rsidP="00592449">
      <w:pPr>
        <w:pStyle w:val="a4"/>
        <w:numPr>
          <w:ilvl w:val="0"/>
          <w:numId w:val="7"/>
        </w:numPr>
        <w:spacing w:line="276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повышение уровня мотивации к обучению и рост уровня </w:t>
      </w:r>
      <w:proofErr w:type="spellStart"/>
      <w:r w:rsidRPr="00C963E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963E7">
        <w:rPr>
          <w:rFonts w:ascii="Times New Roman" w:hAnsi="Times New Roman" w:cs="Times New Roman"/>
          <w:sz w:val="28"/>
          <w:szCs w:val="28"/>
        </w:rPr>
        <w:t xml:space="preserve"> и  качества знаний;</w:t>
      </w:r>
    </w:p>
    <w:p w:rsidR="00C963E7" w:rsidRPr="00C963E7" w:rsidRDefault="00C963E7" w:rsidP="00592449">
      <w:pPr>
        <w:pStyle w:val="a4"/>
        <w:numPr>
          <w:ilvl w:val="0"/>
          <w:numId w:val="7"/>
        </w:numPr>
        <w:spacing w:line="276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наличие базы конвергентно-ориентированных нормативно-правовых и методических  документов, программных материалов, обеспечивающих реализацию конвергентного подхода при осуществлении образовательной деятельности;  </w:t>
      </w:r>
    </w:p>
    <w:p w:rsidR="00C963E7" w:rsidRDefault="00C963E7" w:rsidP="00592449">
      <w:pPr>
        <w:pStyle w:val="a4"/>
        <w:numPr>
          <w:ilvl w:val="0"/>
          <w:numId w:val="7"/>
        </w:numPr>
        <w:spacing w:line="276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модели реализации </w:t>
      </w:r>
      <w:r w:rsidRPr="00C963E7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 предпрофессиональных маршрутов</w:t>
      </w:r>
      <w:r w:rsidRPr="00C963E7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Pr="00C963E7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инструментов внедрения конвергентного подхода.</w:t>
      </w:r>
    </w:p>
    <w:p w:rsidR="00155202" w:rsidRDefault="00155202" w:rsidP="00155202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4E7">
        <w:rPr>
          <w:rFonts w:ascii="Times New Roman" w:hAnsi="Times New Roman" w:cs="Times New Roman"/>
          <w:sz w:val="28"/>
          <w:szCs w:val="28"/>
          <w:shd w:val="clear" w:color="auto" w:fill="FFFFFF"/>
        </w:rPr>
        <w:t>Риски: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4625"/>
        <w:gridCol w:w="5015"/>
      </w:tblGrid>
      <w:tr w:rsidR="00C67EAC" w:rsidTr="00A4256D">
        <w:tc>
          <w:tcPr>
            <w:tcW w:w="4625" w:type="dxa"/>
          </w:tcPr>
          <w:p w:rsidR="00C67EAC" w:rsidRPr="000434E7" w:rsidRDefault="00C67EAC" w:rsidP="000434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434E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Риски проекта</w:t>
            </w:r>
          </w:p>
        </w:tc>
        <w:tc>
          <w:tcPr>
            <w:tcW w:w="5015" w:type="dxa"/>
          </w:tcPr>
          <w:p w:rsidR="00C67EAC" w:rsidRPr="000434E7" w:rsidRDefault="00C67EAC" w:rsidP="000434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434E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Способы ми</w:t>
            </w:r>
            <w:r w:rsidR="000434E7" w:rsidRPr="000434E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ними</w:t>
            </w:r>
            <w:r w:rsidRPr="000434E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зации</w:t>
            </w:r>
          </w:p>
        </w:tc>
      </w:tr>
      <w:tr w:rsidR="00C67EAC" w:rsidTr="00A4256D">
        <w:tc>
          <w:tcPr>
            <w:tcW w:w="4625" w:type="dxa"/>
          </w:tcPr>
          <w:p w:rsidR="00C67EAC" w:rsidRPr="00A4256D" w:rsidRDefault="00C67EAC" w:rsidP="00A425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Несформированность междисциплинарной образовательной среды.</w:t>
            </w:r>
          </w:p>
        </w:tc>
        <w:tc>
          <w:tcPr>
            <w:tcW w:w="5015" w:type="dxa"/>
          </w:tcPr>
          <w:p w:rsidR="00C67EAC" w:rsidRPr="00A4256D" w:rsidRDefault="00C67EAC" w:rsidP="00A425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Постоянное совершенствование методической работы школы.</w:t>
            </w:r>
          </w:p>
        </w:tc>
      </w:tr>
      <w:tr w:rsidR="00C67EAC" w:rsidTr="00A4256D">
        <w:tc>
          <w:tcPr>
            <w:tcW w:w="4625" w:type="dxa"/>
          </w:tcPr>
          <w:p w:rsidR="00C67EAC" w:rsidRPr="00A4256D" w:rsidRDefault="00C67EAC" w:rsidP="00A425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Неосознанный выбор профиля </w:t>
            </w:r>
            <w:proofErr w:type="gramStart"/>
            <w:r w:rsidRPr="00A4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A4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015" w:type="dxa"/>
          </w:tcPr>
          <w:p w:rsidR="00C67EAC" w:rsidRPr="00A4256D" w:rsidRDefault="00C67EAC" w:rsidP="00A425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Профилактические и корректирующие мероприятия.</w:t>
            </w:r>
          </w:p>
        </w:tc>
      </w:tr>
      <w:tr w:rsidR="00C67EAC" w:rsidTr="00A4256D">
        <w:tc>
          <w:tcPr>
            <w:tcW w:w="4625" w:type="dxa"/>
          </w:tcPr>
          <w:p w:rsidR="00C67EAC" w:rsidRPr="00A4256D" w:rsidRDefault="00C67EAC" w:rsidP="00A425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Недостаточно высокие результаты учебных достижений.</w:t>
            </w:r>
          </w:p>
        </w:tc>
        <w:tc>
          <w:tcPr>
            <w:tcW w:w="5015" w:type="dxa"/>
          </w:tcPr>
          <w:p w:rsidR="00C67EAC" w:rsidRPr="00A4256D" w:rsidRDefault="00C67EAC" w:rsidP="00A425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Консультирование </w:t>
            </w:r>
            <w:r w:rsidR="000434E7" w:rsidRPr="00A4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участников проекта, мотивация.</w:t>
            </w:r>
          </w:p>
        </w:tc>
      </w:tr>
    </w:tbl>
    <w:p w:rsidR="00165186" w:rsidRPr="00C963E7" w:rsidRDefault="00165186" w:rsidP="0016518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63E7" w:rsidRDefault="00C963E7" w:rsidP="00C9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КОНКРЕТНЫЙ ПЛАН РЕАЛИЗАЦИИ ВАЖНЕЙШИХ ИЗМЕНЕНИЙ В ОО ДЛЯ СОЗДАНИЯ ЛРОС, КОНКРЕТНЫЕ МЕРОПРИЯТИЯ ПРОЕКТА (ПО ФОРМУЛЕ «3+2»). УПРАВЛЕНЧЕСКОЕ СОПРОВОЖДЕНИЕ ПРОЕКТА</w:t>
      </w:r>
    </w:p>
    <w:p w:rsidR="00165186" w:rsidRDefault="00165186" w:rsidP="00C9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86" w:rsidRPr="00165186" w:rsidRDefault="00165186" w:rsidP="00A42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личностно-развивающей образовательной среды </w:t>
      </w:r>
      <w:r w:rsidRPr="003C4FAB">
        <w:rPr>
          <w:rFonts w:ascii="Times New Roman" w:eastAsia="Fedra Sans Pro Light" w:hAnsi="Times New Roman" w:cs="Times New Roman"/>
          <w:bCs/>
          <w:kern w:val="24"/>
          <w:sz w:val="28"/>
          <w:szCs w:val="28"/>
        </w:rPr>
        <w:t>посредством конвергентного образования и воспитания</w:t>
      </w:r>
      <w:r>
        <w:rPr>
          <w:rFonts w:ascii="Times New Roman" w:eastAsia="Fedra Sans Pro Light" w:hAnsi="Times New Roman" w:cs="Times New Roman"/>
          <w:bCs/>
          <w:kern w:val="24"/>
          <w:sz w:val="28"/>
          <w:szCs w:val="28"/>
        </w:rPr>
        <w:t xml:space="preserve"> предполагает изменения </w:t>
      </w:r>
      <w:r w:rsidRPr="00165186">
        <w:rPr>
          <w:rFonts w:ascii="Times New Roman" w:hAnsi="Times New Roman" w:cs="Times New Roman"/>
          <w:sz w:val="28"/>
          <w:szCs w:val="28"/>
          <w:lang w:eastAsia="ru-RU"/>
        </w:rPr>
        <w:t>в управлении;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5186">
        <w:rPr>
          <w:rFonts w:ascii="Times New Roman" w:hAnsi="Times New Roman" w:cs="Times New Roman"/>
          <w:sz w:val="28"/>
          <w:szCs w:val="28"/>
        </w:rPr>
        <w:t>в ресурсном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65186">
        <w:rPr>
          <w:rFonts w:ascii="Times New Roman" w:hAnsi="Times New Roman" w:cs="Times New Roman"/>
          <w:sz w:val="28"/>
          <w:szCs w:val="28"/>
        </w:rPr>
        <w:t>в образовательной подсистеме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186">
        <w:rPr>
          <w:rFonts w:ascii="Times New Roman" w:hAnsi="Times New Roman" w:cs="Times New Roman"/>
          <w:sz w:val="28"/>
          <w:szCs w:val="28"/>
        </w:rPr>
        <w:t>в социальном компоненте среды,  в предметно-пространственной среде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679" w:rsidRDefault="009E0679" w:rsidP="00C963E7">
      <w:pPr>
        <w:keepNext/>
        <w:keepLines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9E0679" w:rsidSect="00A4256D">
          <w:footerReference w:type="default" r:id="rId14"/>
          <w:pgSz w:w="11906" w:h="16838"/>
          <w:pgMar w:top="1134" w:right="850" w:bottom="1134" w:left="1701" w:header="708" w:footer="148" w:gutter="0"/>
          <w:pgNumType w:start="0"/>
          <w:cols w:space="708"/>
          <w:docGrid w:linePitch="360"/>
        </w:sectPr>
      </w:pPr>
    </w:p>
    <w:tbl>
      <w:tblPr>
        <w:tblStyle w:val="ab"/>
        <w:tblW w:w="15276" w:type="dxa"/>
        <w:tblLook w:val="04A0" w:firstRow="1" w:lastRow="0" w:firstColumn="1" w:lastColumn="0" w:noHBand="0" w:noVBand="1"/>
      </w:tblPr>
      <w:tblGrid>
        <w:gridCol w:w="458"/>
        <w:gridCol w:w="3478"/>
        <w:gridCol w:w="4819"/>
        <w:gridCol w:w="920"/>
        <w:gridCol w:w="1906"/>
        <w:gridCol w:w="3695"/>
      </w:tblGrid>
      <w:tr w:rsidR="00C963E7" w:rsidRPr="009E0679" w:rsidTr="009E0679">
        <w:tc>
          <w:tcPr>
            <w:tcW w:w="458" w:type="dxa"/>
          </w:tcPr>
          <w:p w:rsidR="00C963E7" w:rsidRPr="009E0679" w:rsidRDefault="00C963E7" w:rsidP="00C963E7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78" w:type="dxa"/>
          </w:tcPr>
          <w:p w:rsidR="00C963E7" w:rsidRPr="009E0679" w:rsidRDefault="00C963E7" w:rsidP="00C963E7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действия, события</w:t>
            </w:r>
          </w:p>
        </w:tc>
        <w:tc>
          <w:tcPr>
            <w:tcW w:w="4819" w:type="dxa"/>
          </w:tcPr>
          <w:p w:rsidR="00C963E7" w:rsidRPr="009E0679" w:rsidRDefault="00C963E7" w:rsidP="00C963E7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920" w:type="dxa"/>
          </w:tcPr>
          <w:p w:rsidR="00C963E7" w:rsidRPr="009E0679" w:rsidRDefault="00C963E7" w:rsidP="00C963E7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C963E7" w:rsidRPr="009E0679" w:rsidRDefault="00C963E7" w:rsidP="00C963E7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95" w:type="dxa"/>
          </w:tcPr>
          <w:p w:rsidR="00C963E7" w:rsidRPr="009E0679" w:rsidRDefault="00C963E7" w:rsidP="00C963E7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 и результаты</w:t>
            </w:r>
          </w:p>
        </w:tc>
      </w:tr>
      <w:tr w:rsidR="00C963E7" w:rsidRPr="009E0679" w:rsidTr="009E0679">
        <w:tc>
          <w:tcPr>
            <w:tcW w:w="15276" w:type="dxa"/>
            <w:gridSpan w:val="6"/>
          </w:tcPr>
          <w:p w:rsidR="00C963E7" w:rsidRPr="009E0679" w:rsidRDefault="00165186" w:rsidP="00C963E7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в плане управления</w:t>
            </w:r>
          </w:p>
        </w:tc>
      </w:tr>
      <w:tr w:rsidR="009E0679" w:rsidRPr="009E0679" w:rsidTr="009E0679">
        <w:tc>
          <w:tcPr>
            <w:tcW w:w="458" w:type="dxa"/>
          </w:tcPr>
          <w:p w:rsidR="009E0679" w:rsidRPr="009E0679" w:rsidRDefault="009E0679" w:rsidP="00F77440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9E0679" w:rsidRPr="009E0679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sz w:val="24"/>
                <w:szCs w:val="24"/>
              </w:rPr>
              <w:t>Изучение опыта других ОО в направлении создания ЛРОС</w:t>
            </w:r>
          </w:p>
        </w:tc>
        <w:tc>
          <w:tcPr>
            <w:tcW w:w="4819" w:type="dxa"/>
          </w:tcPr>
          <w:p w:rsidR="009E0679" w:rsidRPr="009E0679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  <w:r w:rsidRPr="009E0679">
              <w:rPr>
                <w:rFonts w:ascii="Times New Roman" w:hAnsi="Times New Roman" w:cs="Times New Roman"/>
                <w:sz w:val="24"/>
                <w:szCs w:val="24"/>
              </w:rPr>
              <w:t>, связанных с проектом посредством сети интернет и непосредственного посещения ОО</w:t>
            </w:r>
          </w:p>
        </w:tc>
        <w:tc>
          <w:tcPr>
            <w:tcW w:w="920" w:type="dxa"/>
          </w:tcPr>
          <w:p w:rsidR="009E0679" w:rsidRPr="009E0679" w:rsidRDefault="00155202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1этап</w:t>
            </w:r>
          </w:p>
        </w:tc>
        <w:tc>
          <w:tcPr>
            <w:tcW w:w="1906" w:type="dxa"/>
          </w:tcPr>
          <w:p w:rsidR="009E0679" w:rsidRPr="009E0679" w:rsidRDefault="00155202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E0679"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дминистрация</w:t>
            </w:r>
          </w:p>
        </w:tc>
        <w:tc>
          <w:tcPr>
            <w:tcW w:w="3695" w:type="dxa"/>
          </w:tcPr>
          <w:p w:rsidR="009E0679" w:rsidRPr="009E0679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sz w:val="24"/>
                <w:szCs w:val="24"/>
              </w:rPr>
              <w:t>Образцы локальных актов, необходимых для работы проекта</w:t>
            </w:r>
          </w:p>
        </w:tc>
      </w:tr>
      <w:tr w:rsidR="009E0679" w:rsidRPr="009E0679" w:rsidTr="009E0679">
        <w:tc>
          <w:tcPr>
            <w:tcW w:w="458" w:type="dxa"/>
          </w:tcPr>
          <w:p w:rsidR="009E0679" w:rsidRPr="009E0679" w:rsidRDefault="009E0679" w:rsidP="00F77440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9E0679" w:rsidRPr="009E0679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sz w:val="24"/>
                <w:szCs w:val="24"/>
              </w:rPr>
              <w:t>Мониторинг среды (промежуточный, итоговый)</w:t>
            </w:r>
          </w:p>
        </w:tc>
        <w:tc>
          <w:tcPr>
            <w:tcW w:w="4819" w:type="dxa"/>
          </w:tcPr>
          <w:p w:rsidR="009E0679" w:rsidRPr="009E0679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</w:t>
            </w:r>
          </w:p>
        </w:tc>
        <w:tc>
          <w:tcPr>
            <w:tcW w:w="920" w:type="dxa"/>
          </w:tcPr>
          <w:p w:rsidR="009E0679" w:rsidRPr="009E0679" w:rsidRDefault="00155202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1этап</w:t>
            </w:r>
          </w:p>
        </w:tc>
        <w:tc>
          <w:tcPr>
            <w:tcW w:w="1906" w:type="dxa"/>
          </w:tcPr>
          <w:p w:rsidR="009E0679" w:rsidRPr="009E0679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Психолог,</w:t>
            </w:r>
          </w:p>
          <w:p w:rsidR="009E0679" w:rsidRPr="009E0679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3695" w:type="dxa"/>
          </w:tcPr>
          <w:p w:rsidR="009E0679" w:rsidRPr="009E0679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мониторинга</w:t>
            </w:r>
          </w:p>
        </w:tc>
      </w:tr>
      <w:tr w:rsidR="009E0679" w:rsidRPr="009E0679" w:rsidTr="009E0679">
        <w:tc>
          <w:tcPr>
            <w:tcW w:w="458" w:type="dxa"/>
          </w:tcPr>
          <w:p w:rsidR="009E0679" w:rsidRPr="009E0679" w:rsidRDefault="009E0679" w:rsidP="00F77440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9E0679" w:rsidRPr="009E0679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групп педагогов по актуальным проблемам</w:t>
            </w:r>
          </w:p>
        </w:tc>
        <w:tc>
          <w:tcPr>
            <w:tcW w:w="4819" w:type="dxa"/>
          </w:tcPr>
          <w:p w:rsidR="009E0679" w:rsidRPr="009E0679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групп</w:t>
            </w:r>
          </w:p>
        </w:tc>
        <w:tc>
          <w:tcPr>
            <w:tcW w:w="920" w:type="dxa"/>
          </w:tcPr>
          <w:p w:rsidR="009E0679" w:rsidRPr="009E0679" w:rsidRDefault="00155202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1этап</w:t>
            </w:r>
          </w:p>
        </w:tc>
        <w:tc>
          <w:tcPr>
            <w:tcW w:w="1906" w:type="dxa"/>
          </w:tcPr>
          <w:p w:rsidR="009E0679" w:rsidRPr="009E0679" w:rsidRDefault="00155202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дминистрация</w:t>
            </w:r>
          </w:p>
        </w:tc>
        <w:tc>
          <w:tcPr>
            <w:tcW w:w="3695" w:type="dxa"/>
          </w:tcPr>
          <w:p w:rsidR="009E0679" w:rsidRPr="009E0679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творческих групп</w:t>
            </w:r>
          </w:p>
        </w:tc>
      </w:tr>
      <w:tr w:rsidR="00165186" w:rsidRPr="009E0679" w:rsidTr="009E0679">
        <w:tc>
          <w:tcPr>
            <w:tcW w:w="458" w:type="dxa"/>
          </w:tcPr>
          <w:p w:rsidR="00165186" w:rsidRPr="009E0679" w:rsidRDefault="009E0679" w:rsidP="00F77440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78" w:type="dxa"/>
          </w:tcPr>
          <w:p w:rsidR="00165186" w:rsidRPr="009E0679" w:rsidRDefault="00165186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локальных нормативных актов по сопровождению проекта   </w:t>
            </w:r>
          </w:p>
        </w:tc>
        <w:tc>
          <w:tcPr>
            <w:tcW w:w="4819" w:type="dxa"/>
          </w:tcPr>
          <w:p w:rsidR="00165186" w:rsidRPr="009E0679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920" w:type="dxa"/>
          </w:tcPr>
          <w:p w:rsidR="00165186" w:rsidRPr="009E0679" w:rsidRDefault="00155202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906" w:type="dxa"/>
          </w:tcPr>
          <w:p w:rsidR="00165186" w:rsidRPr="009E0679" w:rsidRDefault="00155202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дминистрация</w:t>
            </w:r>
          </w:p>
        </w:tc>
        <w:tc>
          <w:tcPr>
            <w:tcW w:w="3695" w:type="dxa"/>
          </w:tcPr>
          <w:p w:rsidR="00165186" w:rsidRPr="009E0679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локальных актов, необходимых для реализации проекта</w:t>
            </w:r>
          </w:p>
        </w:tc>
      </w:tr>
      <w:tr w:rsidR="00165186" w:rsidRPr="009E0679" w:rsidTr="009E0679">
        <w:tc>
          <w:tcPr>
            <w:tcW w:w="15276" w:type="dxa"/>
            <w:gridSpan w:val="6"/>
          </w:tcPr>
          <w:p w:rsidR="00165186" w:rsidRPr="009E0679" w:rsidRDefault="00165186" w:rsidP="00C963E7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в образовательной подсистеме</w:t>
            </w:r>
          </w:p>
        </w:tc>
      </w:tr>
      <w:tr w:rsidR="00165186" w:rsidRPr="009E0679" w:rsidTr="009E0679">
        <w:tc>
          <w:tcPr>
            <w:tcW w:w="458" w:type="dxa"/>
          </w:tcPr>
          <w:p w:rsidR="00165186" w:rsidRPr="009E0679" w:rsidRDefault="00165186" w:rsidP="00C963E7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165186" w:rsidRPr="00722910" w:rsidRDefault="00165186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планы внеурочной деятельности</w:t>
            </w:r>
          </w:p>
        </w:tc>
        <w:tc>
          <w:tcPr>
            <w:tcW w:w="4819" w:type="dxa"/>
          </w:tcPr>
          <w:p w:rsidR="00165186" w:rsidRPr="00722910" w:rsidRDefault="00165186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плана</w:t>
            </w:r>
          </w:p>
        </w:tc>
        <w:tc>
          <w:tcPr>
            <w:tcW w:w="920" w:type="dxa"/>
          </w:tcPr>
          <w:p w:rsidR="00165186" w:rsidRPr="00722910" w:rsidRDefault="00155202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этап</w:t>
            </w:r>
          </w:p>
        </w:tc>
        <w:tc>
          <w:tcPr>
            <w:tcW w:w="1906" w:type="dxa"/>
          </w:tcPr>
          <w:p w:rsidR="00165186" w:rsidRDefault="00155202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155202" w:rsidRPr="00722910" w:rsidRDefault="00155202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165186" w:rsidRPr="00722910" w:rsidRDefault="00165186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Скорректированные планы </w:t>
            </w:r>
          </w:p>
        </w:tc>
      </w:tr>
      <w:tr w:rsidR="00165186" w:rsidRPr="009E0679" w:rsidTr="009E0679">
        <w:tc>
          <w:tcPr>
            <w:tcW w:w="458" w:type="dxa"/>
          </w:tcPr>
          <w:p w:rsidR="00165186" w:rsidRPr="009E0679" w:rsidRDefault="00165186" w:rsidP="00C963E7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165186" w:rsidRPr="00722910" w:rsidRDefault="00165186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сферы услуг </w:t>
            </w:r>
            <w:proofErr w:type="gramStart"/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внеурочного</w:t>
            </w:r>
            <w:proofErr w:type="gramEnd"/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допобразования</w:t>
            </w:r>
            <w:proofErr w:type="spellEnd"/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(социальное партнерство, профориентация) </w:t>
            </w:r>
          </w:p>
        </w:tc>
        <w:tc>
          <w:tcPr>
            <w:tcW w:w="4819" w:type="dxa"/>
          </w:tcPr>
          <w:p w:rsidR="00165186" w:rsidRPr="00722910" w:rsidRDefault="009E0679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договоров, участие в проектах,</w:t>
            </w:r>
            <w:r w:rsidR="00722910"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привлечение социальных партнеров</w:t>
            </w:r>
          </w:p>
        </w:tc>
        <w:tc>
          <w:tcPr>
            <w:tcW w:w="920" w:type="dxa"/>
          </w:tcPr>
          <w:p w:rsidR="00165186" w:rsidRPr="00722910" w:rsidRDefault="00155202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этап</w:t>
            </w:r>
          </w:p>
        </w:tc>
        <w:tc>
          <w:tcPr>
            <w:tcW w:w="1906" w:type="dxa"/>
          </w:tcPr>
          <w:p w:rsidR="00165186" w:rsidRPr="00722910" w:rsidRDefault="00155202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22910"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</w:tcPr>
          <w:p w:rsidR="00165186" w:rsidRPr="00722910" w:rsidRDefault="00155202" w:rsidP="009E0679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</w:p>
        </w:tc>
      </w:tr>
      <w:tr w:rsidR="00155202" w:rsidRPr="009E0679" w:rsidTr="009E0679">
        <w:tc>
          <w:tcPr>
            <w:tcW w:w="458" w:type="dxa"/>
          </w:tcPr>
          <w:p w:rsidR="00155202" w:rsidRPr="009E0679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478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спектра направлений </w:t>
            </w:r>
            <w:proofErr w:type="spellStart"/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профилизации</w:t>
            </w:r>
            <w:proofErr w:type="spellEnd"/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уровне СОО</w:t>
            </w:r>
          </w:p>
        </w:tc>
        <w:tc>
          <w:tcPr>
            <w:tcW w:w="4819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договоров, участие в проектах, привлечение социальных партнеров</w:t>
            </w:r>
          </w:p>
        </w:tc>
        <w:tc>
          <w:tcPr>
            <w:tcW w:w="920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этап</w:t>
            </w:r>
          </w:p>
        </w:tc>
        <w:tc>
          <w:tcPr>
            <w:tcW w:w="1906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</w:p>
        </w:tc>
      </w:tr>
      <w:tr w:rsidR="00155202" w:rsidRPr="009E0679" w:rsidTr="009E0679">
        <w:tc>
          <w:tcPr>
            <w:tcW w:w="458" w:type="dxa"/>
          </w:tcPr>
          <w:p w:rsidR="00155202" w:rsidRPr="009E0679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78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педагогов</w:t>
            </w:r>
          </w:p>
        </w:tc>
        <w:tc>
          <w:tcPr>
            <w:tcW w:w="4819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КПК</w:t>
            </w:r>
          </w:p>
        </w:tc>
        <w:tc>
          <w:tcPr>
            <w:tcW w:w="920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906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3695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обучены</w:t>
            </w:r>
          </w:p>
        </w:tc>
      </w:tr>
      <w:tr w:rsidR="00155202" w:rsidRPr="009E0679" w:rsidTr="009E0679">
        <w:tc>
          <w:tcPr>
            <w:tcW w:w="15276" w:type="dxa"/>
            <w:gridSpan w:val="6"/>
          </w:tcPr>
          <w:p w:rsidR="00155202" w:rsidRPr="009E0679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в организационной подсистеме</w:t>
            </w:r>
          </w:p>
        </w:tc>
      </w:tr>
      <w:tr w:rsidR="00155202" w:rsidRPr="009E0679" w:rsidTr="009E0679">
        <w:tc>
          <w:tcPr>
            <w:tcW w:w="458" w:type="dxa"/>
          </w:tcPr>
          <w:p w:rsidR="00155202" w:rsidRPr="009E0679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затруднений </w:t>
            </w: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</w:t>
            </w:r>
          </w:p>
        </w:tc>
        <w:tc>
          <w:tcPr>
            <w:tcW w:w="4819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920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>всегда</w:t>
            </w:r>
          </w:p>
        </w:tc>
        <w:tc>
          <w:tcPr>
            <w:tcW w:w="1906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</w:t>
            </w:r>
          </w:p>
        </w:tc>
        <w:tc>
          <w:tcPr>
            <w:tcW w:w="3695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диагностики</w:t>
            </w:r>
          </w:p>
        </w:tc>
      </w:tr>
      <w:tr w:rsidR="00155202" w:rsidRPr="009E0679" w:rsidTr="009E0679">
        <w:tc>
          <w:tcPr>
            <w:tcW w:w="458" w:type="dxa"/>
          </w:tcPr>
          <w:p w:rsidR="00155202" w:rsidRPr="009E0679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социального заказа </w:t>
            </w:r>
          </w:p>
        </w:tc>
        <w:tc>
          <w:tcPr>
            <w:tcW w:w="4819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920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>всегда</w:t>
            </w:r>
          </w:p>
        </w:tc>
        <w:tc>
          <w:tcPr>
            <w:tcW w:w="1906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</w:t>
            </w:r>
          </w:p>
        </w:tc>
        <w:tc>
          <w:tcPr>
            <w:tcW w:w="3695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диагностики</w:t>
            </w:r>
          </w:p>
        </w:tc>
      </w:tr>
      <w:tr w:rsidR="00155202" w:rsidRPr="009E0679" w:rsidTr="009E0679">
        <w:tc>
          <w:tcPr>
            <w:tcW w:w="458" w:type="dxa"/>
          </w:tcPr>
          <w:p w:rsidR="00155202" w:rsidRPr="009E0679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ресурсного пакета</w:t>
            </w:r>
          </w:p>
        </w:tc>
        <w:tc>
          <w:tcPr>
            <w:tcW w:w="4819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sz w:val="24"/>
                <w:szCs w:val="24"/>
              </w:rPr>
              <w:t>Сбор и обобщение материалов по разработке и реализации проекта</w:t>
            </w:r>
          </w:p>
        </w:tc>
        <w:tc>
          <w:tcPr>
            <w:tcW w:w="920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>2 этап</w:t>
            </w:r>
          </w:p>
        </w:tc>
        <w:tc>
          <w:tcPr>
            <w:tcW w:w="1906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проекта</w:t>
            </w:r>
          </w:p>
        </w:tc>
        <w:tc>
          <w:tcPr>
            <w:tcW w:w="3695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sz w:val="24"/>
                <w:szCs w:val="24"/>
              </w:rPr>
              <w:t>Ресурсный пакет</w:t>
            </w:r>
          </w:p>
        </w:tc>
      </w:tr>
      <w:tr w:rsidR="00155202" w:rsidRPr="009E0679" w:rsidTr="009E0679">
        <w:tc>
          <w:tcPr>
            <w:tcW w:w="458" w:type="dxa"/>
          </w:tcPr>
          <w:p w:rsidR="00155202" w:rsidRPr="009E0679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78" w:type="dxa"/>
          </w:tcPr>
          <w:p w:rsidR="00155202" w:rsidRPr="00722910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1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сетевого взаимодействия</w:t>
            </w:r>
          </w:p>
        </w:tc>
        <w:tc>
          <w:tcPr>
            <w:tcW w:w="4819" w:type="dxa"/>
          </w:tcPr>
          <w:p w:rsidR="00155202" w:rsidRPr="00D169F8" w:rsidRDefault="00D169F8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>Обмен и взаимодействие</w:t>
            </w:r>
          </w:p>
        </w:tc>
        <w:tc>
          <w:tcPr>
            <w:tcW w:w="920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>2 этап</w:t>
            </w:r>
          </w:p>
        </w:tc>
        <w:tc>
          <w:tcPr>
            <w:tcW w:w="1906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95" w:type="dxa"/>
          </w:tcPr>
          <w:p w:rsidR="00155202" w:rsidRPr="00D169F8" w:rsidRDefault="00155202" w:rsidP="00D169F8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Договора </w:t>
            </w:r>
          </w:p>
        </w:tc>
      </w:tr>
      <w:tr w:rsidR="00155202" w:rsidRPr="009E0679" w:rsidTr="009E0679">
        <w:tc>
          <w:tcPr>
            <w:tcW w:w="15276" w:type="dxa"/>
            <w:gridSpan w:val="6"/>
          </w:tcPr>
          <w:p w:rsidR="00155202" w:rsidRPr="009E0679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Изменения в плане ресурсного обеспечения</w:t>
            </w:r>
          </w:p>
        </w:tc>
      </w:tr>
      <w:tr w:rsidR="00155202" w:rsidRPr="009E0679" w:rsidTr="009E0679">
        <w:tc>
          <w:tcPr>
            <w:tcW w:w="458" w:type="dxa"/>
          </w:tcPr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155202" w:rsidRPr="00C046AF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уровня удовлетворенности востребованности услуг</w:t>
            </w:r>
          </w:p>
        </w:tc>
        <w:tc>
          <w:tcPr>
            <w:tcW w:w="4819" w:type="dxa"/>
          </w:tcPr>
          <w:p w:rsidR="00155202" w:rsidRPr="00C046AF" w:rsidRDefault="000434E7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</w:t>
            </w:r>
          </w:p>
        </w:tc>
        <w:tc>
          <w:tcPr>
            <w:tcW w:w="920" w:type="dxa"/>
          </w:tcPr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155202" w:rsidRPr="00C046AF" w:rsidRDefault="000434E7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3695" w:type="dxa"/>
          </w:tcPr>
          <w:p w:rsidR="00155202" w:rsidRPr="00C046AF" w:rsidRDefault="00C046AF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мониторинга</w:t>
            </w:r>
          </w:p>
        </w:tc>
      </w:tr>
      <w:tr w:rsidR="00155202" w:rsidRPr="009E0679" w:rsidTr="009E0679">
        <w:tc>
          <w:tcPr>
            <w:tcW w:w="458" w:type="dxa"/>
          </w:tcPr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155202" w:rsidRPr="00C046AF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 привлечение социальных партнеров</w:t>
            </w:r>
          </w:p>
        </w:tc>
        <w:tc>
          <w:tcPr>
            <w:tcW w:w="4819" w:type="dxa"/>
          </w:tcPr>
          <w:p w:rsidR="00155202" w:rsidRPr="00C046AF" w:rsidRDefault="000434E7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социальными партнерами</w:t>
            </w:r>
          </w:p>
        </w:tc>
        <w:tc>
          <w:tcPr>
            <w:tcW w:w="920" w:type="dxa"/>
          </w:tcPr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155202" w:rsidRPr="00C046AF" w:rsidRDefault="000434E7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3695" w:type="dxa"/>
          </w:tcPr>
          <w:p w:rsidR="00155202" w:rsidRPr="00C046AF" w:rsidRDefault="00C046AF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</w:p>
        </w:tc>
      </w:tr>
      <w:tr w:rsidR="00155202" w:rsidRPr="009E0679" w:rsidTr="00722910">
        <w:trPr>
          <w:trHeight w:val="1415"/>
        </w:trPr>
        <w:tc>
          <w:tcPr>
            <w:tcW w:w="458" w:type="dxa"/>
          </w:tcPr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478" w:type="dxa"/>
          </w:tcPr>
          <w:p w:rsidR="00155202" w:rsidRPr="00C046AF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модернизация программно-методического ресурса по созданию ЛРОС (эффективные образовательные практики)</w:t>
            </w:r>
          </w:p>
        </w:tc>
        <w:tc>
          <w:tcPr>
            <w:tcW w:w="4819" w:type="dxa"/>
          </w:tcPr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34E7" w:rsidRPr="00C046AF" w:rsidRDefault="000434E7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соответствующей документации</w:t>
            </w:r>
          </w:p>
        </w:tc>
        <w:tc>
          <w:tcPr>
            <w:tcW w:w="920" w:type="dxa"/>
          </w:tcPr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155202" w:rsidRPr="00C046AF" w:rsidRDefault="00C046AF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проекта</w:t>
            </w:r>
          </w:p>
        </w:tc>
        <w:tc>
          <w:tcPr>
            <w:tcW w:w="3695" w:type="dxa"/>
          </w:tcPr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5202" w:rsidRPr="00C046AF" w:rsidRDefault="00C046AF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Ресурсная методическая «копилка»</w:t>
            </w:r>
          </w:p>
        </w:tc>
      </w:tr>
      <w:tr w:rsidR="00155202" w:rsidRPr="009E0679" w:rsidTr="009E0679">
        <w:tc>
          <w:tcPr>
            <w:tcW w:w="15276" w:type="dxa"/>
            <w:gridSpan w:val="6"/>
          </w:tcPr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в предметно-пространственной среде</w:t>
            </w:r>
          </w:p>
        </w:tc>
      </w:tr>
      <w:tr w:rsidR="00155202" w:rsidRPr="009E0679" w:rsidTr="009E0679">
        <w:tc>
          <w:tcPr>
            <w:tcW w:w="458" w:type="dxa"/>
          </w:tcPr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155202" w:rsidRPr="00C046AF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материально-технической базы</w:t>
            </w:r>
          </w:p>
        </w:tc>
        <w:tc>
          <w:tcPr>
            <w:tcW w:w="4819" w:type="dxa"/>
          </w:tcPr>
          <w:p w:rsidR="00155202" w:rsidRPr="00C046AF" w:rsidRDefault="000434E7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материально-технической базы</w:t>
            </w:r>
          </w:p>
        </w:tc>
        <w:tc>
          <w:tcPr>
            <w:tcW w:w="920" w:type="dxa"/>
          </w:tcPr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155202" w:rsidRPr="008E5627" w:rsidRDefault="00C046AF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6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3695" w:type="dxa"/>
          </w:tcPr>
          <w:p w:rsidR="00155202" w:rsidRDefault="00C046AF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оборудования</w:t>
            </w:r>
          </w:p>
          <w:p w:rsidR="008E5627" w:rsidRPr="00C046AF" w:rsidRDefault="008E5627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Обновленная среда</w:t>
            </w:r>
          </w:p>
        </w:tc>
      </w:tr>
      <w:tr w:rsidR="00155202" w:rsidRPr="009E0679" w:rsidTr="009E0679">
        <w:tc>
          <w:tcPr>
            <w:tcW w:w="458" w:type="dxa"/>
          </w:tcPr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155202" w:rsidRPr="00C046AF" w:rsidRDefault="00155202" w:rsidP="00155202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насыщенной профориентационной предметной среды.</w:t>
            </w:r>
          </w:p>
        </w:tc>
        <w:tc>
          <w:tcPr>
            <w:tcW w:w="4819" w:type="dxa"/>
          </w:tcPr>
          <w:p w:rsidR="00155202" w:rsidRPr="00C046AF" w:rsidRDefault="000434E7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</w:t>
            </w:r>
          </w:p>
        </w:tc>
        <w:tc>
          <w:tcPr>
            <w:tcW w:w="920" w:type="dxa"/>
          </w:tcPr>
          <w:p w:rsidR="00155202" w:rsidRPr="00C046AF" w:rsidRDefault="00155202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155202" w:rsidRPr="00C046AF" w:rsidRDefault="00C046AF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проекта</w:t>
            </w:r>
          </w:p>
        </w:tc>
        <w:tc>
          <w:tcPr>
            <w:tcW w:w="3695" w:type="dxa"/>
          </w:tcPr>
          <w:p w:rsidR="00155202" w:rsidRPr="00C046AF" w:rsidRDefault="00C046AF" w:rsidP="00155202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AF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пакет</w:t>
            </w:r>
          </w:p>
        </w:tc>
      </w:tr>
    </w:tbl>
    <w:p w:rsidR="00D90539" w:rsidRPr="00D90539" w:rsidRDefault="00D90539" w:rsidP="00D905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79" w:rsidRDefault="009E0679" w:rsidP="00C963E7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9E0679" w:rsidSect="009E0679">
          <w:pgSz w:w="16838" w:h="11906" w:orient="landscape"/>
          <w:pgMar w:top="1701" w:right="1134" w:bottom="851" w:left="1134" w:header="709" w:footer="147" w:gutter="0"/>
          <w:cols w:space="708"/>
          <w:docGrid w:linePitch="360"/>
        </w:sectPr>
      </w:pPr>
    </w:p>
    <w:p w:rsidR="00C963E7" w:rsidRPr="000434E7" w:rsidRDefault="00C963E7" w:rsidP="000434E7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434E7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Управленческое сопровождение проекта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Координатором, осуществляющим непосредственное руководство реализацией  Программы,  является </w:t>
      </w:r>
      <w:r w:rsidRPr="00722910">
        <w:rPr>
          <w:rFonts w:ascii="Times New Roman" w:hAnsi="Times New Roman" w:cs="Times New Roman"/>
          <w:sz w:val="28"/>
          <w:szCs w:val="28"/>
        </w:rPr>
        <w:t>администрация школы.</w:t>
      </w:r>
      <w:r w:rsidRPr="00C96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>Функции координатора: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>- разрабатывает в пределах своей компетенции нормативно-правовые акты, необходимые для реализации Программы; 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>- ежегодно осуществляет анализ деятельности по реализации Программы; 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>- ежегодно подготавливает предложения по уточнению перечня программных мероприятий; 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>- несёт ответственность за реализацию Программы и эффективное использование средств, выделяемых для её реализации; 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>- ежегодно осуществляет отчётность перед общественностью в форме размещения информации на сайте школы, публикациях в СМИ.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3E7">
        <w:rPr>
          <w:rFonts w:ascii="Times New Roman" w:hAnsi="Times New Roman" w:cs="Times New Roman"/>
          <w:sz w:val="28"/>
          <w:szCs w:val="28"/>
        </w:rPr>
        <w:t>При организации работы по созданию конвергентной образовательный среды в процессе сетевого взаимодействия с учреждениями дополнительного профессионального образования в школе</w:t>
      </w:r>
      <w:proofErr w:type="gramEnd"/>
      <w:r w:rsidRPr="00C963E7">
        <w:rPr>
          <w:rFonts w:ascii="Times New Roman" w:hAnsi="Times New Roman" w:cs="Times New Roman"/>
          <w:sz w:val="28"/>
          <w:szCs w:val="28"/>
        </w:rPr>
        <w:t xml:space="preserve"> планируется следующее </w:t>
      </w:r>
      <w:r w:rsidRPr="00722910">
        <w:rPr>
          <w:rFonts w:ascii="Times New Roman" w:hAnsi="Times New Roman" w:cs="Times New Roman"/>
          <w:sz w:val="28"/>
          <w:szCs w:val="28"/>
        </w:rPr>
        <w:t>совместное взаимодействие членов педагогического коллектива:</w:t>
      </w:r>
    </w:p>
    <w:p w:rsidR="00C963E7" w:rsidRPr="00C963E7" w:rsidRDefault="00C963E7" w:rsidP="00C963E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>Координатор деятельности – администрация: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- поддержание связей школы с социальными партнерами, участвующими  в создании конвергентной образовательный среды в процессе сетевого взаимодействия с учреждениями дополнительного и профессионального образования – заместитель директора по УВР; 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- планирование работы педагогического коллектива по формированию готовности учащихся к конвергентному образованию в соответствии с </w:t>
      </w:r>
      <w:r w:rsidR="00D169F8">
        <w:rPr>
          <w:rFonts w:ascii="Times New Roman" w:hAnsi="Times New Roman" w:cs="Times New Roman"/>
          <w:sz w:val="28"/>
          <w:szCs w:val="28"/>
        </w:rPr>
        <w:t>Проектом ЛРОС</w:t>
      </w:r>
      <w:r w:rsidR="00D169F8" w:rsidRPr="00C963E7">
        <w:rPr>
          <w:rFonts w:ascii="Times New Roman" w:hAnsi="Times New Roman" w:cs="Times New Roman"/>
          <w:sz w:val="28"/>
          <w:szCs w:val="28"/>
        </w:rPr>
        <w:t xml:space="preserve"> и</w:t>
      </w:r>
      <w:r w:rsidRPr="00C963E7">
        <w:rPr>
          <w:rFonts w:ascii="Times New Roman" w:hAnsi="Times New Roman" w:cs="Times New Roman"/>
          <w:sz w:val="28"/>
          <w:szCs w:val="28"/>
        </w:rPr>
        <w:t xml:space="preserve"> основными образовательными программами общеобразовательной организации - администрация;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</w:t>
      </w:r>
      <w:r w:rsidRPr="00C963E7">
        <w:rPr>
          <w:rFonts w:ascii="Times New Roman" w:hAnsi="Times New Roman" w:cs="Times New Roman"/>
          <w:sz w:val="28"/>
          <w:szCs w:val="28"/>
        </w:rPr>
        <w:lastRenderedPageBreak/>
        <w:t>направленной на реализацию конвергентного подхода в процессе сетевого взаимодействия с учреждениями дополнительного профессионального образования) – заместитель директора по УВР;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 - проведение совещаний,  педагогических советов и производственных совещаний с обсуждением проблем, возникающих при создании конвергентной образовательной среды, профессионального самоопределения старшеклассников – заместитель директора по ВР, заместитель директора по УВР; 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- организация участия одаренных детей в предметных олимпиадах разного уровня - заместитель директора по УВР; 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3E7">
        <w:rPr>
          <w:rFonts w:ascii="Times New Roman" w:hAnsi="Times New Roman" w:cs="Times New Roman"/>
          <w:sz w:val="28"/>
          <w:szCs w:val="28"/>
        </w:rPr>
        <w:t>- организация и контроль своевременного повышения компетентности классных руководителей, учителей начальной школы, учителей-предметников, школьного психолога по вопросам междисциплинарного, исследовательского и проектного обучения (семинары, посвящённые содержанию и ключевым особенностям междисциплинарных исследований, тренинги для педагогов с целью выявления и соотнесения собственной профессиональной позиции с целями и задачами конвергентно-ориентированных программ, заседания методических объединений учителей, воспитателей по проблемам введения модели междисциплинарных исследований, конференции участников образовательного</w:t>
      </w:r>
      <w:proofErr w:type="gramEnd"/>
      <w:r w:rsidRPr="00C963E7">
        <w:rPr>
          <w:rFonts w:ascii="Times New Roman" w:hAnsi="Times New Roman" w:cs="Times New Roman"/>
          <w:sz w:val="28"/>
          <w:szCs w:val="28"/>
        </w:rPr>
        <w:t xml:space="preserve"> процесса и социальных партнеров образовательной организации по итогам апробации и введения конвергентно-ориентированных программ)  - администрация;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- организация  участия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КООП  ООО. 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− контроль деятельности классных руководителей, воспитателей, учителей - предметников, школьного психолога, социального педагога, библиотекаря по вопросам реализации конвергентного подхода в обучении, профессионального самоопределения учащихся - администрация; 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lastRenderedPageBreak/>
        <w:t xml:space="preserve">− контроль уровня развития разнообразных форм </w:t>
      </w:r>
      <w:proofErr w:type="spellStart"/>
      <w:r w:rsidRPr="00C963E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C963E7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учащихся (кружки, факультативы, элективные курсы, исследовательские проекты) – администрация;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>- разработка конвергентно-ориентированных междисциплинарных образовательных программ, учебных планов, учебных и методических материалов – администрация;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>- организация реализации проектов с привлечением внешних специалистов, консультантов, экспертов – администрация, педагогический коллектив;</w:t>
      </w:r>
    </w:p>
    <w:p w:rsidR="00C963E7" w:rsidRPr="00C963E7" w:rsidRDefault="00C963E7" w:rsidP="00C963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- </w:t>
      </w:r>
      <w:r w:rsidRPr="00C963E7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proofErr w:type="gramStart"/>
      <w:r w:rsidRPr="00C963E7">
        <w:rPr>
          <w:rFonts w:ascii="Times New Roman" w:hAnsi="Times New Roman" w:cs="Times New Roman"/>
          <w:bCs/>
          <w:sz w:val="28"/>
          <w:szCs w:val="28"/>
        </w:rPr>
        <w:t>междисциплинарных</w:t>
      </w:r>
      <w:proofErr w:type="gramEnd"/>
      <w:r w:rsidRPr="00C963E7">
        <w:rPr>
          <w:rFonts w:ascii="Times New Roman" w:hAnsi="Times New Roman" w:cs="Times New Roman"/>
          <w:bCs/>
          <w:sz w:val="28"/>
          <w:szCs w:val="28"/>
        </w:rPr>
        <w:t xml:space="preserve"> исследований обучающихся в урочной  и внеурочной деятельности - </w:t>
      </w:r>
      <w:r w:rsidRPr="00C963E7">
        <w:rPr>
          <w:rFonts w:ascii="Times New Roman" w:hAnsi="Times New Roman" w:cs="Times New Roman"/>
          <w:sz w:val="28"/>
          <w:szCs w:val="28"/>
        </w:rPr>
        <w:t>администрация;</w:t>
      </w:r>
    </w:p>
    <w:p w:rsidR="00820F9F" w:rsidRDefault="00820F9F" w:rsidP="00820F9F"/>
    <w:sectPr w:rsidR="00820F9F" w:rsidSect="00A26429"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24" w:rsidRDefault="00543624" w:rsidP="00A26429">
      <w:pPr>
        <w:spacing w:after="0" w:line="240" w:lineRule="auto"/>
      </w:pPr>
      <w:r>
        <w:separator/>
      </w:r>
    </w:p>
  </w:endnote>
  <w:endnote w:type="continuationSeparator" w:id="0">
    <w:p w:rsidR="00543624" w:rsidRDefault="00543624" w:rsidP="00A2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Pro Light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Fedra Sans Pro Book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322878"/>
      <w:docPartObj>
        <w:docPartGallery w:val="Page Numbers (Bottom of Page)"/>
        <w:docPartUnique/>
      </w:docPartObj>
    </w:sdtPr>
    <w:sdtEndPr/>
    <w:sdtContent>
      <w:p w:rsidR="00F77440" w:rsidRDefault="00F77440">
        <w:pPr>
          <w:pStyle w:val="a9"/>
          <w:jc w:val="right"/>
        </w:pPr>
        <w:r w:rsidRPr="00A264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64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64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622D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A264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7440" w:rsidRDefault="00F774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24" w:rsidRDefault="00543624" w:rsidP="00A26429">
      <w:pPr>
        <w:spacing w:after="0" w:line="240" w:lineRule="auto"/>
      </w:pPr>
      <w:r>
        <w:separator/>
      </w:r>
    </w:p>
  </w:footnote>
  <w:footnote w:type="continuationSeparator" w:id="0">
    <w:p w:rsidR="00543624" w:rsidRDefault="00543624" w:rsidP="00A2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6A8"/>
    <w:multiLevelType w:val="hybridMultilevel"/>
    <w:tmpl w:val="526E9986"/>
    <w:lvl w:ilvl="0" w:tplc="5D92168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F7EDB"/>
    <w:multiLevelType w:val="hybridMultilevel"/>
    <w:tmpl w:val="2F68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192E"/>
    <w:multiLevelType w:val="hybridMultilevel"/>
    <w:tmpl w:val="5F92006A"/>
    <w:lvl w:ilvl="0" w:tplc="60DC4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299A"/>
    <w:multiLevelType w:val="hybridMultilevel"/>
    <w:tmpl w:val="B8B0AB42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374E24"/>
    <w:multiLevelType w:val="hybridMultilevel"/>
    <w:tmpl w:val="5A46C3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8C3727"/>
    <w:multiLevelType w:val="hybridMultilevel"/>
    <w:tmpl w:val="1520F382"/>
    <w:lvl w:ilvl="0" w:tplc="5D92168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92FF7"/>
    <w:multiLevelType w:val="hybridMultilevel"/>
    <w:tmpl w:val="48287C26"/>
    <w:lvl w:ilvl="0" w:tplc="1C48655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667B4BF3"/>
    <w:multiLevelType w:val="hybridMultilevel"/>
    <w:tmpl w:val="FE5CBF28"/>
    <w:lvl w:ilvl="0" w:tplc="E18E8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60EC0"/>
    <w:multiLevelType w:val="hybridMultilevel"/>
    <w:tmpl w:val="18BE8D88"/>
    <w:lvl w:ilvl="0" w:tplc="E18E8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82FE6"/>
    <w:multiLevelType w:val="hybridMultilevel"/>
    <w:tmpl w:val="1D6E5944"/>
    <w:lvl w:ilvl="0" w:tplc="93FCB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2F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FAA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E3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49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AC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2E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83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50012"/>
    <w:multiLevelType w:val="hybridMultilevel"/>
    <w:tmpl w:val="CAB064B8"/>
    <w:lvl w:ilvl="0" w:tplc="5D92168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31272"/>
    <w:multiLevelType w:val="hybridMultilevel"/>
    <w:tmpl w:val="C624CA90"/>
    <w:lvl w:ilvl="0" w:tplc="E18E8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8"/>
    <w:rsid w:val="000224C4"/>
    <w:rsid w:val="000434E7"/>
    <w:rsid w:val="00062C80"/>
    <w:rsid w:val="00066753"/>
    <w:rsid w:val="000B69A9"/>
    <w:rsid w:val="000D3769"/>
    <w:rsid w:val="00155202"/>
    <w:rsid w:val="00165186"/>
    <w:rsid w:val="00191FF0"/>
    <w:rsid w:val="00193753"/>
    <w:rsid w:val="001B7215"/>
    <w:rsid w:val="001D0B74"/>
    <w:rsid w:val="002361F3"/>
    <w:rsid w:val="0024499F"/>
    <w:rsid w:val="00297828"/>
    <w:rsid w:val="002E4263"/>
    <w:rsid w:val="0031707B"/>
    <w:rsid w:val="00350629"/>
    <w:rsid w:val="003718E8"/>
    <w:rsid w:val="003C4FAB"/>
    <w:rsid w:val="003E24E7"/>
    <w:rsid w:val="003F48DC"/>
    <w:rsid w:val="004061C6"/>
    <w:rsid w:val="00453628"/>
    <w:rsid w:val="00465C53"/>
    <w:rsid w:val="004F1C7C"/>
    <w:rsid w:val="00516782"/>
    <w:rsid w:val="00543624"/>
    <w:rsid w:val="0054559D"/>
    <w:rsid w:val="00592449"/>
    <w:rsid w:val="005A4408"/>
    <w:rsid w:val="005C4A2B"/>
    <w:rsid w:val="005D3ED4"/>
    <w:rsid w:val="00644E20"/>
    <w:rsid w:val="00662538"/>
    <w:rsid w:val="0068308A"/>
    <w:rsid w:val="00697148"/>
    <w:rsid w:val="006A4B76"/>
    <w:rsid w:val="006A5990"/>
    <w:rsid w:val="006B2074"/>
    <w:rsid w:val="006D265A"/>
    <w:rsid w:val="006D3D03"/>
    <w:rsid w:val="0071234E"/>
    <w:rsid w:val="00722910"/>
    <w:rsid w:val="0072337D"/>
    <w:rsid w:val="00726B24"/>
    <w:rsid w:val="00820F9F"/>
    <w:rsid w:val="00892B5A"/>
    <w:rsid w:val="008A3402"/>
    <w:rsid w:val="008B622D"/>
    <w:rsid w:val="008C5280"/>
    <w:rsid w:val="008D104F"/>
    <w:rsid w:val="008E5627"/>
    <w:rsid w:val="008E6B12"/>
    <w:rsid w:val="0097185A"/>
    <w:rsid w:val="00992981"/>
    <w:rsid w:val="009B4A8D"/>
    <w:rsid w:val="009B7C3C"/>
    <w:rsid w:val="009E0679"/>
    <w:rsid w:val="009E57E6"/>
    <w:rsid w:val="00A046DE"/>
    <w:rsid w:val="00A25276"/>
    <w:rsid w:val="00A26429"/>
    <w:rsid w:val="00A4256D"/>
    <w:rsid w:val="00A45C6E"/>
    <w:rsid w:val="00A4648B"/>
    <w:rsid w:val="00A73DF4"/>
    <w:rsid w:val="00A7761B"/>
    <w:rsid w:val="00AB508C"/>
    <w:rsid w:val="00AB5582"/>
    <w:rsid w:val="00AC28CE"/>
    <w:rsid w:val="00B37B0E"/>
    <w:rsid w:val="00B64013"/>
    <w:rsid w:val="00B74255"/>
    <w:rsid w:val="00B8187C"/>
    <w:rsid w:val="00BC036D"/>
    <w:rsid w:val="00BE052B"/>
    <w:rsid w:val="00C046AF"/>
    <w:rsid w:val="00C071A3"/>
    <w:rsid w:val="00C2043B"/>
    <w:rsid w:val="00C641DF"/>
    <w:rsid w:val="00C67EAC"/>
    <w:rsid w:val="00C963E7"/>
    <w:rsid w:val="00CA128B"/>
    <w:rsid w:val="00CA19D8"/>
    <w:rsid w:val="00CA543D"/>
    <w:rsid w:val="00CE06C2"/>
    <w:rsid w:val="00CE7AAA"/>
    <w:rsid w:val="00D169F8"/>
    <w:rsid w:val="00D90539"/>
    <w:rsid w:val="00D941D1"/>
    <w:rsid w:val="00DB6312"/>
    <w:rsid w:val="00EC316D"/>
    <w:rsid w:val="00EC383C"/>
    <w:rsid w:val="00F040D8"/>
    <w:rsid w:val="00F77440"/>
    <w:rsid w:val="00FB232A"/>
    <w:rsid w:val="00FC2691"/>
    <w:rsid w:val="00FD4274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1A3"/>
    <w:pPr>
      <w:spacing w:after="0" w:line="240" w:lineRule="auto"/>
    </w:pPr>
  </w:style>
  <w:style w:type="character" w:styleId="a5">
    <w:name w:val="Strong"/>
    <w:basedOn w:val="a0"/>
    <w:uiPriority w:val="22"/>
    <w:qFormat/>
    <w:rsid w:val="00C071A3"/>
    <w:rPr>
      <w:b/>
      <w:bCs/>
    </w:rPr>
  </w:style>
  <w:style w:type="paragraph" w:styleId="a6">
    <w:name w:val="List Paragraph"/>
    <w:basedOn w:val="a"/>
    <w:uiPriority w:val="34"/>
    <w:qFormat/>
    <w:rsid w:val="00DB63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429"/>
  </w:style>
  <w:style w:type="paragraph" w:styleId="a9">
    <w:name w:val="footer"/>
    <w:basedOn w:val="a"/>
    <w:link w:val="aa"/>
    <w:uiPriority w:val="99"/>
    <w:unhideWhenUsed/>
    <w:rsid w:val="00A2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429"/>
  </w:style>
  <w:style w:type="table" w:styleId="ab">
    <w:name w:val="Table Grid"/>
    <w:basedOn w:val="a1"/>
    <w:uiPriority w:val="59"/>
    <w:rsid w:val="00C9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B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582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1937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1A3"/>
    <w:pPr>
      <w:spacing w:after="0" w:line="240" w:lineRule="auto"/>
    </w:pPr>
  </w:style>
  <w:style w:type="character" w:styleId="a5">
    <w:name w:val="Strong"/>
    <w:basedOn w:val="a0"/>
    <w:uiPriority w:val="22"/>
    <w:qFormat/>
    <w:rsid w:val="00C071A3"/>
    <w:rPr>
      <w:b/>
      <w:bCs/>
    </w:rPr>
  </w:style>
  <w:style w:type="paragraph" w:styleId="a6">
    <w:name w:val="List Paragraph"/>
    <w:basedOn w:val="a"/>
    <w:uiPriority w:val="34"/>
    <w:qFormat/>
    <w:rsid w:val="00DB63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429"/>
  </w:style>
  <w:style w:type="paragraph" w:styleId="a9">
    <w:name w:val="footer"/>
    <w:basedOn w:val="a"/>
    <w:link w:val="aa"/>
    <w:uiPriority w:val="99"/>
    <w:unhideWhenUsed/>
    <w:rsid w:val="00A2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429"/>
  </w:style>
  <w:style w:type="table" w:styleId="ab">
    <w:name w:val="Table Grid"/>
    <w:basedOn w:val="a1"/>
    <w:uiPriority w:val="59"/>
    <w:rsid w:val="00C9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B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582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193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24</Pages>
  <Words>6434</Words>
  <Characters>36675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2021-02-18T14:12:00Z</cp:lastPrinted>
  <dcterms:created xsi:type="dcterms:W3CDTF">2021-02-20T14:25:00Z</dcterms:created>
  <dcterms:modified xsi:type="dcterms:W3CDTF">2021-02-25T14:17:00Z</dcterms:modified>
</cp:coreProperties>
</file>